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39D" w:rsidRDefault="00BC739D"/>
    <w:p w:rsidR="00F104FD" w:rsidRDefault="00F104FD"/>
    <w:p w:rsidR="00F104FD" w:rsidRDefault="00F104FD"/>
    <w:p w:rsidR="00F104FD" w:rsidRDefault="00F104FD"/>
    <w:p w:rsidR="0033232A" w:rsidRPr="00F104FD" w:rsidRDefault="0033232A" w:rsidP="0033232A">
      <w:pPr>
        <w:spacing w:after="0" w:line="240" w:lineRule="auto"/>
        <w:jc w:val="center"/>
        <w:rPr>
          <w:rFonts w:eastAsia="Times New Roman" w:cs="Times New Roman"/>
          <w:sz w:val="40"/>
          <w:szCs w:val="40"/>
        </w:rPr>
      </w:pPr>
      <w:r w:rsidRPr="00F104FD">
        <w:rPr>
          <w:rFonts w:ascii="Arial" w:eastAsia="Times New Roman" w:hAnsi="Arial" w:cs="Arial"/>
          <w:color w:val="000000"/>
          <w:sz w:val="40"/>
          <w:szCs w:val="40"/>
        </w:rPr>
        <w:t>Town of Frenchboro</w:t>
      </w:r>
    </w:p>
    <w:p w:rsidR="0033232A" w:rsidRPr="00F104FD" w:rsidRDefault="0033232A" w:rsidP="0033232A">
      <w:pPr>
        <w:spacing w:after="0" w:line="240" w:lineRule="auto"/>
        <w:jc w:val="center"/>
        <w:rPr>
          <w:rFonts w:eastAsia="Times New Roman" w:cs="Times New Roman"/>
          <w:sz w:val="40"/>
          <w:szCs w:val="40"/>
        </w:rPr>
      </w:pPr>
      <w:r w:rsidRPr="00F104FD">
        <w:rPr>
          <w:rFonts w:ascii="Arial" w:eastAsia="Times New Roman" w:hAnsi="Arial" w:cs="Arial"/>
          <w:color w:val="000000"/>
          <w:sz w:val="40"/>
          <w:szCs w:val="40"/>
        </w:rPr>
        <w:t>Annual Town Report 2015</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jc w:val="center"/>
        <w:rPr>
          <w:rFonts w:eastAsia="Times New Roman" w:cs="Times New Roman"/>
          <w:szCs w:val="24"/>
        </w:rPr>
      </w:pPr>
      <w:r>
        <w:rPr>
          <w:rFonts w:ascii="Arial" w:eastAsia="Times New Roman" w:hAnsi="Arial" w:cs="Arial"/>
          <w:noProof/>
          <w:color w:val="000000"/>
          <w:sz w:val="30"/>
          <w:szCs w:val="30"/>
        </w:rPr>
        <w:drawing>
          <wp:inline distT="0" distB="0" distL="0" distR="0">
            <wp:extent cx="3838299" cy="1979875"/>
            <wp:effectExtent l="19050" t="0" r="0" b="0"/>
            <wp:docPr id="1" name="Picture 1" descr="https://lh6.googleusercontent.com/0iWobdQQaQ3Gu4gUHRePj2xYdBjP5IeqmamX6wL5EewCurhLxkCwuH4SR8Qmy7xGkl-ywJGH0ric1BOmay33kqQeC7p3rtv0e80Om1tOqxlMJ1PaiyoHgL-t0LXbJlkbgX-eX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0iWobdQQaQ3Gu4gUHRePj2xYdBjP5IeqmamX6wL5EewCurhLxkCwuH4SR8Qmy7xGkl-ywJGH0ric1BOmay33kqQeC7p3rtv0e80Om1tOqxlMJ1PaiyoHgL-t0LXbJlkbgX-eXHA"/>
                    <pic:cNvPicPr>
                      <a:picLocks noChangeAspect="1" noChangeArrowheads="1"/>
                    </pic:cNvPicPr>
                  </pic:nvPicPr>
                  <pic:blipFill>
                    <a:blip r:embed="rId7"/>
                    <a:srcRect/>
                    <a:stretch>
                      <a:fillRect/>
                    </a:stretch>
                  </pic:blipFill>
                  <pic:spPr bwMode="auto">
                    <a:xfrm>
                      <a:off x="0" y="0"/>
                      <a:ext cx="3845649" cy="1983666"/>
                    </a:xfrm>
                    <a:prstGeom prst="rect">
                      <a:avLst/>
                    </a:prstGeom>
                    <a:noFill/>
                    <a:ln w="9525">
                      <a:noFill/>
                      <a:miter lim="800000"/>
                      <a:headEnd/>
                      <a:tailEnd/>
                    </a:ln>
                  </pic:spPr>
                </pic:pic>
              </a:graphicData>
            </a:graphic>
          </wp:inline>
        </w:drawing>
      </w:r>
    </w:p>
    <w:p w:rsidR="0033232A" w:rsidRDefault="00F104FD">
      <w:r>
        <w:tab/>
      </w:r>
      <w:r>
        <w:tab/>
      </w:r>
      <w:r>
        <w:tab/>
        <w:t>Cove Photo by: Catherine Wolf</w:t>
      </w:r>
    </w:p>
    <w:p w:rsidR="0033232A" w:rsidRDefault="0033232A"/>
    <w:p w:rsidR="0033232A" w:rsidRDefault="0033232A"/>
    <w:p w:rsidR="0033232A" w:rsidRDefault="0033232A"/>
    <w:p w:rsidR="0033232A" w:rsidRDefault="0033232A"/>
    <w:p w:rsidR="0033232A" w:rsidRDefault="00F24830">
      <w:r>
        <w:rPr>
          <w:noProof/>
        </w:rPr>
        <w:tab/>
      </w:r>
      <w:r>
        <w:rPr>
          <w:noProof/>
        </w:rPr>
        <w:tab/>
      </w:r>
      <w:r>
        <w:rPr>
          <w:noProof/>
        </w:rPr>
        <w:tab/>
      </w:r>
      <w:r>
        <w:rPr>
          <w:noProof/>
        </w:rPr>
        <w:tab/>
      </w:r>
      <w:r>
        <w:rPr>
          <w:noProof/>
        </w:rPr>
        <w:tab/>
      </w:r>
      <w:r>
        <w:rPr>
          <w:noProof/>
        </w:rPr>
        <w:tab/>
      </w:r>
    </w:p>
    <w:p w:rsidR="0033232A" w:rsidRDefault="0033232A"/>
    <w:p w:rsidR="0033232A" w:rsidRDefault="0033232A"/>
    <w:p w:rsidR="0033232A" w:rsidRDefault="0033232A"/>
    <w:p w:rsidR="0033232A" w:rsidRDefault="0033232A"/>
    <w:p w:rsidR="0033232A" w:rsidRDefault="0033232A"/>
    <w:p w:rsidR="0033232A" w:rsidRDefault="0033232A"/>
    <w:p w:rsidR="0033232A" w:rsidRDefault="0033232A"/>
    <w:p w:rsidR="0033232A" w:rsidRDefault="0033232A" w:rsidP="0033232A">
      <w:pPr>
        <w:spacing w:after="0" w:line="240" w:lineRule="auto"/>
        <w:jc w:val="center"/>
        <w:rPr>
          <w:rFonts w:ascii="Arial" w:eastAsia="Times New Roman" w:hAnsi="Arial" w:cs="Arial"/>
          <w:color w:val="000000"/>
          <w:sz w:val="30"/>
          <w:szCs w:val="30"/>
        </w:rPr>
      </w:pPr>
    </w:p>
    <w:p w:rsidR="0033232A" w:rsidRDefault="0033232A" w:rsidP="0033232A">
      <w:pPr>
        <w:spacing w:after="0" w:line="240" w:lineRule="auto"/>
        <w:jc w:val="center"/>
        <w:rPr>
          <w:rFonts w:ascii="Arial" w:eastAsia="Times New Roman" w:hAnsi="Arial" w:cs="Arial"/>
          <w:color w:val="000000"/>
          <w:sz w:val="30"/>
          <w:szCs w:val="30"/>
        </w:rPr>
      </w:pPr>
    </w:p>
    <w:p w:rsidR="0033232A" w:rsidRDefault="0033232A" w:rsidP="0033232A">
      <w:pPr>
        <w:spacing w:after="0" w:line="240" w:lineRule="auto"/>
        <w:jc w:val="center"/>
        <w:rPr>
          <w:rFonts w:ascii="Arial" w:eastAsia="Times New Roman" w:hAnsi="Arial" w:cs="Arial"/>
          <w:color w:val="000000"/>
          <w:sz w:val="30"/>
          <w:szCs w:val="30"/>
        </w:rPr>
      </w:pPr>
    </w:p>
    <w:p w:rsidR="0033232A" w:rsidRDefault="0033232A" w:rsidP="0033232A">
      <w:pPr>
        <w:spacing w:after="0" w:line="240" w:lineRule="auto"/>
        <w:jc w:val="center"/>
        <w:rPr>
          <w:rFonts w:ascii="Arial" w:eastAsia="Times New Roman" w:hAnsi="Arial" w:cs="Arial"/>
          <w:color w:val="000000"/>
          <w:sz w:val="30"/>
          <w:szCs w:val="30"/>
        </w:rPr>
      </w:pPr>
    </w:p>
    <w:p w:rsidR="0033232A" w:rsidRDefault="0033232A" w:rsidP="0033232A">
      <w:pPr>
        <w:spacing w:after="0" w:line="240" w:lineRule="auto"/>
        <w:jc w:val="center"/>
        <w:rPr>
          <w:rFonts w:ascii="Arial" w:eastAsia="Times New Roman" w:hAnsi="Arial" w:cs="Arial"/>
          <w:color w:val="000000"/>
          <w:sz w:val="30"/>
          <w:szCs w:val="30"/>
        </w:rPr>
      </w:pPr>
      <w:r>
        <w:rPr>
          <w:rFonts w:ascii="Arial" w:hAnsi="Arial" w:cs="Arial"/>
          <w:noProof/>
          <w:color w:val="000000"/>
          <w:sz w:val="30"/>
          <w:szCs w:val="30"/>
        </w:rPr>
        <w:drawing>
          <wp:inline distT="0" distB="0" distL="0" distR="0">
            <wp:extent cx="5260616" cy="3148717"/>
            <wp:effectExtent l="19050" t="0" r="0" b="0"/>
            <wp:docPr id="3" name="Picture 3" descr="https://lh4.googleusercontent.com/TuVXaIgb-os8CQohFpwpJkQt9h6lMGxXhbwWW9Mrk9_ayVSof4caN5YTuqy7i7yOe6ZQRwbh15VxP5x19gfsvfQDYQnQSHUyZFcN2EqBfWuSCjdJwn1naRM8nQBpbdFbbNYbe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TuVXaIgb-os8CQohFpwpJkQt9h6lMGxXhbwWW9Mrk9_ayVSof4caN5YTuqy7i7yOe6ZQRwbh15VxP5x19gfsvfQDYQnQSHUyZFcN2EqBfWuSCjdJwn1naRM8nQBpbdFbbNYbehg"/>
                    <pic:cNvPicPr>
                      <a:picLocks noChangeAspect="1" noChangeArrowheads="1"/>
                    </pic:cNvPicPr>
                  </pic:nvPicPr>
                  <pic:blipFill>
                    <a:blip r:embed="rId8" cstate="print"/>
                    <a:srcRect/>
                    <a:stretch>
                      <a:fillRect/>
                    </a:stretch>
                  </pic:blipFill>
                  <pic:spPr bwMode="auto">
                    <a:xfrm>
                      <a:off x="0" y="0"/>
                      <a:ext cx="5262561" cy="3149881"/>
                    </a:xfrm>
                    <a:prstGeom prst="rect">
                      <a:avLst/>
                    </a:prstGeom>
                    <a:noFill/>
                    <a:ln w="9525">
                      <a:noFill/>
                      <a:miter lim="800000"/>
                      <a:headEnd/>
                      <a:tailEnd/>
                    </a:ln>
                  </pic:spPr>
                </pic:pic>
              </a:graphicData>
            </a:graphic>
          </wp:inline>
        </w:drawing>
      </w:r>
    </w:p>
    <w:p w:rsidR="0033232A" w:rsidRPr="00F104FD" w:rsidRDefault="00F104FD" w:rsidP="0033232A">
      <w:pPr>
        <w:spacing w:after="0" w:line="240" w:lineRule="auto"/>
        <w:jc w:val="center"/>
        <w:rPr>
          <w:rFonts w:ascii="Arial" w:eastAsia="Times New Roman" w:hAnsi="Arial" w:cs="Arial"/>
          <w:color w:val="000000"/>
          <w:szCs w:val="24"/>
        </w:rPr>
      </w:pPr>
      <w:r w:rsidRPr="00F104FD">
        <w:rPr>
          <w:rFonts w:ascii="Arial" w:eastAsia="Times New Roman" w:hAnsi="Arial" w:cs="Arial"/>
          <w:color w:val="000000"/>
          <w:szCs w:val="24"/>
        </w:rPr>
        <w:t>Photo by: Rebecca Lenfestey</w:t>
      </w:r>
    </w:p>
    <w:p w:rsidR="0033232A" w:rsidRDefault="0033232A" w:rsidP="0033232A">
      <w:pPr>
        <w:spacing w:after="0" w:line="240" w:lineRule="auto"/>
        <w:jc w:val="center"/>
        <w:rPr>
          <w:rFonts w:ascii="Arial" w:eastAsia="Times New Roman" w:hAnsi="Arial" w:cs="Arial"/>
          <w:color w:val="000000"/>
          <w:sz w:val="30"/>
          <w:szCs w:val="30"/>
        </w:rPr>
      </w:pPr>
    </w:p>
    <w:p w:rsidR="0033232A" w:rsidRDefault="0033232A" w:rsidP="0033232A">
      <w:pPr>
        <w:spacing w:after="0" w:line="240" w:lineRule="auto"/>
        <w:jc w:val="center"/>
        <w:rPr>
          <w:rFonts w:ascii="Arial" w:eastAsia="Times New Roman" w:hAnsi="Arial" w:cs="Arial"/>
          <w:color w:val="000000"/>
          <w:sz w:val="30"/>
          <w:szCs w:val="30"/>
        </w:rPr>
      </w:pPr>
    </w:p>
    <w:p w:rsidR="0033232A" w:rsidRDefault="0033232A" w:rsidP="0033232A">
      <w:pPr>
        <w:spacing w:after="0" w:line="240" w:lineRule="auto"/>
        <w:jc w:val="center"/>
        <w:rPr>
          <w:rFonts w:ascii="Arial" w:eastAsia="Times New Roman" w:hAnsi="Arial" w:cs="Arial"/>
          <w:color w:val="000000"/>
          <w:sz w:val="30"/>
          <w:szCs w:val="30"/>
        </w:rPr>
      </w:pPr>
    </w:p>
    <w:p w:rsidR="0033232A" w:rsidRDefault="0033232A" w:rsidP="0033232A">
      <w:pPr>
        <w:spacing w:after="0" w:line="240" w:lineRule="auto"/>
        <w:jc w:val="center"/>
        <w:rPr>
          <w:rFonts w:ascii="Arial" w:eastAsia="Times New Roman" w:hAnsi="Arial" w:cs="Arial"/>
          <w:color w:val="000000"/>
          <w:sz w:val="30"/>
          <w:szCs w:val="30"/>
        </w:rPr>
      </w:pPr>
    </w:p>
    <w:p w:rsidR="0033232A" w:rsidRDefault="0033232A" w:rsidP="0033232A">
      <w:pPr>
        <w:spacing w:after="0" w:line="240" w:lineRule="auto"/>
        <w:jc w:val="center"/>
        <w:rPr>
          <w:rFonts w:ascii="Arial" w:eastAsia="Times New Roman" w:hAnsi="Arial" w:cs="Arial"/>
          <w:color w:val="000000"/>
          <w:sz w:val="30"/>
          <w:szCs w:val="30"/>
        </w:rPr>
      </w:pPr>
    </w:p>
    <w:p w:rsidR="0033232A" w:rsidRDefault="0033232A" w:rsidP="0033232A">
      <w:pPr>
        <w:spacing w:after="0" w:line="240" w:lineRule="auto"/>
        <w:jc w:val="center"/>
        <w:rPr>
          <w:rFonts w:ascii="Arial" w:eastAsia="Times New Roman" w:hAnsi="Arial" w:cs="Arial"/>
          <w:color w:val="000000"/>
          <w:sz w:val="30"/>
          <w:szCs w:val="30"/>
        </w:rPr>
      </w:pPr>
    </w:p>
    <w:p w:rsidR="0033232A" w:rsidRPr="0033232A" w:rsidRDefault="0033232A" w:rsidP="0033232A">
      <w:pPr>
        <w:spacing w:after="0" w:line="240" w:lineRule="auto"/>
        <w:jc w:val="center"/>
        <w:rPr>
          <w:rFonts w:eastAsia="Times New Roman" w:cs="Times New Roman"/>
          <w:szCs w:val="24"/>
        </w:rPr>
      </w:pPr>
      <w:r w:rsidRPr="0033232A">
        <w:rPr>
          <w:rFonts w:ascii="Arial" w:eastAsia="Times New Roman" w:hAnsi="Arial" w:cs="Arial"/>
          <w:color w:val="000000"/>
          <w:sz w:val="30"/>
          <w:szCs w:val="30"/>
        </w:rPr>
        <w:t>1 Executive Drive</w:t>
      </w:r>
    </w:p>
    <w:p w:rsidR="0033232A" w:rsidRPr="0033232A" w:rsidRDefault="0033232A" w:rsidP="0033232A">
      <w:pPr>
        <w:spacing w:after="0" w:line="240" w:lineRule="auto"/>
        <w:jc w:val="center"/>
        <w:rPr>
          <w:rFonts w:eastAsia="Times New Roman" w:cs="Times New Roman"/>
          <w:szCs w:val="24"/>
        </w:rPr>
      </w:pPr>
      <w:r w:rsidRPr="0033232A">
        <w:rPr>
          <w:rFonts w:ascii="Arial" w:eastAsia="Times New Roman" w:hAnsi="Arial" w:cs="Arial"/>
          <w:color w:val="000000"/>
          <w:sz w:val="30"/>
          <w:szCs w:val="30"/>
        </w:rPr>
        <w:t>Frenchboro, Maine 04635</w:t>
      </w:r>
    </w:p>
    <w:p w:rsidR="0033232A" w:rsidRPr="0033232A" w:rsidRDefault="00DE0967" w:rsidP="0033232A">
      <w:pPr>
        <w:spacing w:after="0" w:line="240" w:lineRule="auto"/>
        <w:jc w:val="center"/>
        <w:rPr>
          <w:rFonts w:eastAsia="Times New Roman" w:cs="Times New Roman"/>
          <w:szCs w:val="24"/>
        </w:rPr>
      </w:pPr>
      <w:hyperlink r:id="rId9" w:history="1">
        <w:r w:rsidR="0033232A" w:rsidRPr="0033232A">
          <w:rPr>
            <w:rFonts w:ascii="Arial" w:eastAsia="Times New Roman" w:hAnsi="Arial" w:cs="Arial"/>
            <w:color w:val="1155CC"/>
            <w:sz w:val="30"/>
            <w:u w:val="single"/>
          </w:rPr>
          <w:t>frenchboro@gmail.com</w:t>
        </w:r>
      </w:hyperlink>
    </w:p>
    <w:p w:rsidR="0033232A" w:rsidRPr="0033232A" w:rsidRDefault="0033232A" w:rsidP="0033232A">
      <w:pPr>
        <w:spacing w:after="0" w:line="240" w:lineRule="auto"/>
        <w:jc w:val="center"/>
        <w:rPr>
          <w:rFonts w:eastAsia="Times New Roman" w:cs="Times New Roman"/>
          <w:szCs w:val="24"/>
        </w:rPr>
      </w:pPr>
      <w:r w:rsidRPr="0033232A">
        <w:rPr>
          <w:rFonts w:ascii="Arial" w:eastAsia="Times New Roman" w:hAnsi="Arial" w:cs="Arial"/>
          <w:color w:val="000000"/>
          <w:sz w:val="30"/>
          <w:szCs w:val="30"/>
        </w:rPr>
        <w:t>Town Office:  207-334-2933  Fax 207-334-2971</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jc w:val="center"/>
        <w:rPr>
          <w:rFonts w:eastAsia="Times New Roman" w:cs="Times New Roman"/>
          <w:szCs w:val="24"/>
        </w:rPr>
      </w:pPr>
      <w:r w:rsidRPr="0033232A">
        <w:rPr>
          <w:rFonts w:ascii="Arial" w:eastAsia="Times New Roman" w:hAnsi="Arial" w:cs="Arial"/>
          <w:color w:val="000000"/>
          <w:sz w:val="30"/>
          <w:szCs w:val="30"/>
        </w:rPr>
        <w:t>Rebecca Lenfestey, Town Administrator</w:t>
      </w:r>
    </w:p>
    <w:p w:rsidR="0033232A" w:rsidRPr="0033232A" w:rsidRDefault="00DE0967" w:rsidP="0033232A">
      <w:pPr>
        <w:spacing w:after="0" w:line="240" w:lineRule="auto"/>
        <w:jc w:val="center"/>
        <w:rPr>
          <w:rFonts w:eastAsia="Times New Roman" w:cs="Times New Roman"/>
          <w:szCs w:val="24"/>
        </w:rPr>
      </w:pPr>
      <w:hyperlink r:id="rId10" w:history="1">
        <w:r w:rsidR="0033232A" w:rsidRPr="0033232A">
          <w:rPr>
            <w:rFonts w:ascii="Arial" w:eastAsia="Times New Roman" w:hAnsi="Arial" w:cs="Arial"/>
            <w:color w:val="1155CC"/>
            <w:sz w:val="30"/>
            <w:u w:val="single"/>
          </w:rPr>
          <w:t>frenchboro@gmail.com</w:t>
        </w:r>
      </w:hyperlink>
    </w:p>
    <w:p w:rsidR="0033232A" w:rsidRPr="0033232A" w:rsidRDefault="0033232A" w:rsidP="0033232A">
      <w:pPr>
        <w:spacing w:after="0" w:line="240" w:lineRule="auto"/>
        <w:jc w:val="center"/>
        <w:rPr>
          <w:rFonts w:eastAsia="Times New Roman" w:cs="Times New Roman"/>
          <w:szCs w:val="24"/>
        </w:rPr>
      </w:pPr>
      <w:r w:rsidRPr="0033232A">
        <w:rPr>
          <w:rFonts w:ascii="Arial" w:eastAsia="Times New Roman" w:hAnsi="Arial" w:cs="Arial"/>
          <w:color w:val="000000"/>
          <w:sz w:val="30"/>
          <w:szCs w:val="30"/>
        </w:rPr>
        <w:t>207-460-8037</w:t>
      </w:r>
    </w:p>
    <w:p w:rsidR="0033232A" w:rsidRDefault="0033232A"/>
    <w:p w:rsidR="0033232A" w:rsidRDefault="0033232A"/>
    <w:p w:rsidR="00E618DE" w:rsidRDefault="00E618DE"/>
    <w:p w:rsidR="00E618DE" w:rsidRDefault="00E618DE"/>
    <w:p w:rsidR="0033232A" w:rsidRDefault="0033232A"/>
    <w:p w:rsidR="0033232A" w:rsidRPr="0033232A" w:rsidRDefault="0033232A" w:rsidP="0033232A">
      <w:pPr>
        <w:spacing w:after="0" w:line="240" w:lineRule="auto"/>
        <w:jc w:val="center"/>
        <w:rPr>
          <w:rFonts w:eastAsia="Times New Roman" w:cs="Times New Roman"/>
          <w:szCs w:val="24"/>
        </w:rPr>
      </w:pPr>
      <w:r w:rsidRPr="0033232A">
        <w:rPr>
          <w:rFonts w:ascii="Arial" w:eastAsia="Times New Roman" w:hAnsi="Arial" w:cs="Arial"/>
          <w:color w:val="000000"/>
          <w:sz w:val="30"/>
          <w:szCs w:val="30"/>
        </w:rPr>
        <w:t>Table of Contents</w:t>
      </w:r>
    </w:p>
    <w:p w:rsidR="0033232A" w:rsidRPr="0033232A" w:rsidRDefault="0033232A" w:rsidP="0033232A">
      <w:pPr>
        <w:spacing w:after="0" w:line="240" w:lineRule="auto"/>
        <w:rPr>
          <w:rFonts w:eastAsia="Times New Roman" w:cs="Times New Roman"/>
          <w:szCs w:val="24"/>
        </w:rPr>
      </w:pPr>
    </w:p>
    <w:p w:rsidR="0033232A" w:rsidRPr="0033232A" w:rsidRDefault="0033232A" w:rsidP="00F104FD">
      <w:pPr>
        <w:spacing w:after="0" w:line="480" w:lineRule="auto"/>
        <w:jc w:val="center"/>
        <w:rPr>
          <w:rFonts w:eastAsia="Times New Roman" w:cs="Times New Roman"/>
          <w:szCs w:val="24"/>
        </w:rPr>
      </w:pPr>
      <w:r w:rsidRPr="0033232A">
        <w:rPr>
          <w:rFonts w:ascii="Arial" w:eastAsia="Times New Roman" w:hAnsi="Arial" w:cs="Arial"/>
          <w:color w:val="000000"/>
          <w:sz w:val="20"/>
          <w:szCs w:val="20"/>
        </w:rPr>
        <w:t>Cover by  (Catherine Wolf).....……………………………</w:t>
      </w:r>
      <w:r w:rsidR="00F104FD">
        <w:rPr>
          <w:rFonts w:ascii="Arial" w:eastAsia="Times New Roman" w:hAnsi="Arial" w:cs="Arial"/>
          <w:color w:val="000000"/>
          <w:sz w:val="20"/>
          <w:szCs w:val="20"/>
        </w:rPr>
        <w:t>…..</w:t>
      </w:r>
      <w:r w:rsidRPr="0033232A">
        <w:rPr>
          <w:rFonts w:ascii="Arial" w:eastAsia="Times New Roman" w:hAnsi="Arial" w:cs="Arial"/>
          <w:color w:val="000000"/>
          <w:sz w:val="20"/>
          <w:szCs w:val="20"/>
        </w:rPr>
        <w:t>….……</w:t>
      </w:r>
      <w:r w:rsidR="004123EF">
        <w:rPr>
          <w:rFonts w:ascii="Arial" w:eastAsia="Times New Roman" w:hAnsi="Arial" w:cs="Arial"/>
          <w:color w:val="000000"/>
          <w:sz w:val="20"/>
          <w:szCs w:val="20"/>
        </w:rPr>
        <w:t>….</w:t>
      </w:r>
      <w:r w:rsidRPr="0033232A">
        <w:rPr>
          <w:rFonts w:ascii="Arial" w:eastAsia="Times New Roman" w:hAnsi="Arial" w:cs="Arial"/>
          <w:color w:val="000000"/>
          <w:sz w:val="20"/>
          <w:szCs w:val="20"/>
        </w:rPr>
        <w:t>………………………</w:t>
      </w:r>
      <w:r w:rsidR="004123EF">
        <w:rPr>
          <w:rFonts w:ascii="Arial" w:eastAsia="Times New Roman" w:hAnsi="Arial" w:cs="Arial"/>
          <w:color w:val="000000"/>
          <w:sz w:val="20"/>
          <w:szCs w:val="20"/>
        </w:rPr>
        <w:t>1-2</w:t>
      </w:r>
    </w:p>
    <w:p w:rsidR="0033232A" w:rsidRPr="0033232A" w:rsidRDefault="0033232A" w:rsidP="00F104FD">
      <w:pPr>
        <w:spacing w:after="0" w:line="480" w:lineRule="auto"/>
        <w:jc w:val="center"/>
        <w:rPr>
          <w:rFonts w:eastAsia="Times New Roman" w:cs="Times New Roman"/>
          <w:szCs w:val="24"/>
        </w:rPr>
      </w:pPr>
      <w:r w:rsidRPr="0033232A">
        <w:rPr>
          <w:rFonts w:ascii="Arial" w:eastAsia="Times New Roman" w:hAnsi="Arial" w:cs="Arial"/>
          <w:color w:val="000000"/>
          <w:sz w:val="20"/>
          <w:szCs w:val="20"/>
        </w:rPr>
        <w:t>Table of Contents</w:t>
      </w:r>
      <w:r w:rsidR="00F104FD">
        <w:rPr>
          <w:rFonts w:ascii="Arial" w:eastAsia="Times New Roman" w:hAnsi="Arial" w:cs="Arial"/>
          <w:color w:val="000000"/>
          <w:sz w:val="20"/>
          <w:szCs w:val="20"/>
        </w:rPr>
        <w:t xml:space="preserve"> &amp; Photo by Rebecca Lenfestey</w:t>
      </w:r>
      <w:r w:rsidRPr="0033232A">
        <w:rPr>
          <w:rFonts w:ascii="Arial" w:eastAsia="Times New Roman" w:hAnsi="Arial" w:cs="Arial"/>
          <w:color w:val="000000"/>
          <w:sz w:val="20"/>
          <w:szCs w:val="20"/>
        </w:rPr>
        <w:t>………………</w:t>
      </w:r>
      <w:r w:rsidR="004123EF">
        <w:rPr>
          <w:rFonts w:ascii="Arial" w:eastAsia="Times New Roman" w:hAnsi="Arial" w:cs="Arial"/>
          <w:color w:val="000000"/>
          <w:sz w:val="20"/>
          <w:szCs w:val="20"/>
        </w:rPr>
        <w:t>…….</w:t>
      </w:r>
      <w:r w:rsidRPr="0033232A">
        <w:rPr>
          <w:rFonts w:ascii="Arial" w:eastAsia="Times New Roman" w:hAnsi="Arial" w:cs="Arial"/>
          <w:color w:val="000000"/>
          <w:sz w:val="20"/>
          <w:szCs w:val="20"/>
        </w:rPr>
        <w:t>………………………..</w:t>
      </w:r>
      <w:r w:rsidR="004123EF">
        <w:rPr>
          <w:rFonts w:ascii="Arial" w:eastAsia="Times New Roman" w:hAnsi="Arial" w:cs="Arial"/>
          <w:color w:val="000000"/>
          <w:sz w:val="20"/>
          <w:szCs w:val="20"/>
        </w:rPr>
        <w:t>3</w:t>
      </w:r>
    </w:p>
    <w:p w:rsidR="0033232A" w:rsidRPr="0033232A" w:rsidRDefault="0033232A" w:rsidP="00F104FD">
      <w:pPr>
        <w:spacing w:after="0" w:line="480" w:lineRule="auto"/>
        <w:jc w:val="center"/>
        <w:rPr>
          <w:rFonts w:eastAsia="Times New Roman" w:cs="Times New Roman"/>
          <w:szCs w:val="24"/>
        </w:rPr>
      </w:pPr>
      <w:r w:rsidRPr="0033232A">
        <w:rPr>
          <w:rFonts w:ascii="Arial" w:eastAsia="Times New Roman" w:hAnsi="Arial" w:cs="Arial"/>
          <w:color w:val="000000"/>
          <w:sz w:val="20"/>
          <w:szCs w:val="20"/>
        </w:rPr>
        <w:t>2014-2015 Municipal Officers……………………………………….…</w:t>
      </w:r>
      <w:r w:rsidR="004123EF">
        <w:rPr>
          <w:rFonts w:ascii="Arial" w:eastAsia="Times New Roman" w:hAnsi="Arial" w:cs="Arial"/>
          <w:color w:val="000000"/>
          <w:sz w:val="20"/>
          <w:szCs w:val="20"/>
        </w:rPr>
        <w:t>….</w:t>
      </w:r>
      <w:r w:rsidRPr="0033232A">
        <w:rPr>
          <w:rFonts w:ascii="Arial" w:eastAsia="Times New Roman" w:hAnsi="Arial" w:cs="Arial"/>
          <w:color w:val="000000"/>
          <w:sz w:val="20"/>
          <w:szCs w:val="20"/>
        </w:rPr>
        <w:t>…………………….</w:t>
      </w:r>
      <w:r w:rsidR="004123EF">
        <w:rPr>
          <w:rFonts w:ascii="Arial" w:eastAsia="Times New Roman" w:hAnsi="Arial" w:cs="Arial"/>
          <w:color w:val="000000"/>
          <w:sz w:val="20"/>
          <w:szCs w:val="20"/>
        </w:rPr>
        <w:t>4-5</w:t>
      </w:r>
    </w:p>
    <w:p w:rsidR="0033232A" w:rsidRPr="0033232A" w:rsidRDefault="004123EF" w:rsidP="00F104FD">
      <w:pPr>
        <w:spacing w:after="0" w:line="480" w:lineRule="auto"/>
        <w:jc w:val="center"/>
        <w:rPr>
          <w:rFonts w:eastAsia="Times New Roman" w:cs="Times New Roman"/>
          <w:szCs w:val="24"/>
        </w:rPr>
      </w:pPr>
      <w:r>
        <w:rPr>
          <w:rFonts w:ascii="Arial" w:eastAsia="Times New Roman" w:hAnsi="Arial" w:cs="Arial"/>
          <w:color w:val="000000"/>
          <w:sz w:val="20"/>
          <w:szCs w:val="20"/>
        </w:rPr>
        <w:t>Letter from Select Board…….</w:t>
      </w:r>
      <w:r w:rsidR="0033232A" w:rsidRPr="0033232A">
        <w:rPr>
          <w:rFonts w:ascii="Arial" w:eastAsia="Times New Roman" w:hAnsi="Arial" w:cs="Arial"/>
          <w:color w:val="000000"/>
          <w:sz w:val="20"/>
          <w:szCs w:val="20"/>
        </w:rPr>
        <w:t>……………………………………...……</w:t>
      </w:r>
      <w:r>
        <w:rPr>
          <w:rFonts w:ascii="Arial" w:eastAsia="Times New Roman" w:hAnsi="Arial" w:cs="Arial"/>
          <w:color w:val="000000"/>
          <w:sz w:val="20"/>
          <w:szCs w:val="20"/>
        </w:rPr>
        <w:t>..…..</w:t>
      </w:r>
      <w:r w:rsidR="0033232A" w:rsidRPr="0033232A">
        <w:rPr>
          <w:rFonts w:ascii="Arial" w:eastAsia="Times New Roman" w:hAnsi="Arial" w:cs="Arial"/>
          <w:color w:val="000000"/>
          <w:sz w:val="20"/>
          <w:szCs w:val="20"/>
        </w:rPr>
        <w:t>………………….</w:t>
      </w:r>
      <w:r>
        <w:rPr>
          <w:rFonts w:ascii="Arial" w:eastAsia="Times New Roman" w:hAnsi="Arial" w:cs="Arial"/>
          <w:color w:val="000000"/>
          <w:sz w:val="20"/>
          <w:szCs w:val="20"/>
        </w:rPr>
        <w:t>6-7</w:t>
      </w:r>
    </w:p>
    <w:p w:rsidR="0033232A" w:rsidRPr="0033232A" w:rsidRDefault="0033232A" w:rsidP="00F104FD">
      <w:pPr>
        <w:spacing w:after="0" w:line="480" w:lineRule="auto"/>
        <w:jc w:val="center"/>
        <w:rPr>
          <w:rFonts w:eastAsia="Times New Roman" w:cs="Times New Roman"/>
          <w:szCs w:val="24"/>
        </w:rPr>
      </w:pPr>
      <w:r w:rsidRPr="0033232A">
        <w:rPr>
          <w:rFonts w:ascii="Arial" w:eastAsia="Times New Roman" w:hAnsi="Arial" w:cs="Arial"/>
          <w:color w:val="000000"/>
          <w:sz w:val="20"/>
          <w:szCs w:val="20"/>
        </w:rPr>
        <w:t>Draft Annual Town Meeting Warrant 2015……………………………</w:t>
      </w:r>
      <w:r w:rsidR="004123EF">
        <w:rPr>
          <w:rFonts w:ascii="Arial" w:eastAsia="Times New Roman" w:hAnsi="Arial" w:cs="Arial"/>
          <w:color w:val="000000"/>
          <w:sz w:val="20"/>
          <w:szCs w:val="20"/>
        </w:rPr>
        <w:t>…..</w:t>
      </w:r>
      <w:r w:rsidRPr="0033232A">
        <w:rPr>
          <w:rFonts w:ascii="Arial" w:eastAsia="Times New Roman" w:hAnsi="Arial" w:cs="Arial"/>
          <w:color w:val="000000"/>
          <w:sz w:val="20"/>
          <w:szCs w:val="20"/>
        </w:rPr>
        <w:t>…………………..</w:t>
      </w:r>
      <w:r w:rsidR="004123EF">
        <w:rPr>
          <w:rFonts w:ascii="Arial" w:eastAsia="Times New Roman" w:hAnsi="Arial" w:cs="Arial"/>
          <w:color w:val="000000"/>
          <w:sz w:val="20"/>
          <w:szCs w:val="20"/>
        </w:rPr>
        <w:t>8-19</w:t>
      </w:r>
    </w:p>
    <w:p w:rsidR="0033232A" w:rsidRPr="0033232A" w:rsidRDefault="004123EF" w:rsidP="00F104FD">
      <w:pPr>
        <w:spacing w:after="0" w:line="480" w:lineRule="auto"/>
        <w:jc w:val="center"/>
        <w:rPr>
          <w:rFonts w:eastAsia="Times New Roman" w:cs="Times New Roman"/>
          <w:szCs w:val="24"/>
        </w:rPr>
      </w:pPr>
      <w:r>
        <w:rPr>
          <w:rFonts w:ascii="Arial" w:eastAsia="Times New Roman" w:hAnsi="Arial" w:cs="Arial"/>
          <w:color w:val="000000"/>
          <w:sz w:val="20"/>
          <w:szCs w:val="20"/>
        </w:rPr>
        <w:t xml:space="preserve">Town Clerk </w:t>
      </w:r>
      <w:r w:rsidR="0033232A" w:rsidRPr="0033232A">
        <w:rPr>
          <w:rFonts w:ascii="Arial" w:eastAsia="Times New Roman" w:hAnsi="Arial" w:cs="Arial"/>
          <w:color w:val="000000"/>
          <w:sz w:val="20"/>
          <w:szCs w:val="20"/>
        </w:rPr>
        <w:t>Report………………</w:t>
      </w:r>
      <w:r>
        <w:rPr>
          <w:rFonts w:ascii="Arial" w:eastAsia="Times New Roman" w:hAnsi="Arial" w:cs="Arial"/>
          <w:color w:val="000000"/>
          <w:sz w:val="20"/>
          <w:szCs w:val="20"/>
        </w:rPr>
        <w:t>…</w:t>
      </w:r>
      <w:r w:rsidR="0033232A" w:rsidRPr="0033232A">
        <w:rPr>
          <w:rFonts w:ascii="Arial" w:eastAsia="Times New Roman" w:hAnsi="Arial" w:cs="Arial"/>
          <w:color w:val="000000"/>
          <w:sz w:val="20"/>
          <w:szCs w:val="20"/>
        </w:rPr>
        <w:t>………………………………..……</w:t>
      </w:r>
      <w:r>
        <w:rPr>
          <w:rFonts w:ascii="Arial" w:eastAsia="Times New Roman" w:hAnsi="Arial" w:cs="Arial"/>
          <w:color w:val="000000"/>
          <w:sz w:val="20"/>
          <w:szCs w:val="20"/>
        </w:rPr>
        <w:t>….</w:t>
      </w:r>
      <w:r w:rsidR="0033232A" w:rsidRPr="0033232A">
        <w:rPr>
          <w:rFonts w:ascii="Arial" w:eastAsia="Times New Roman" w:hAnsi="Arial" w:cs="Arial"/>
          <w:color w:val="000000"/>
          <w:sz w:val="20"/>
          <w:szCs w:val="20"/>
        </w:rPr>
        <w:t>……………………</w:t>
      </w:r>
      <w:r>
        <w:rPr>
          <w:rFonts w:ascii="Arial" w:eastAsia="Times New Roman" w:hAnsi="Arial" w:cs="Arial"/>
          <w:color w:val="000000"/>
          <w:sz w:val="20"/>
          <w:szCs w:val="20"/>
        </w:rPr>
        <w:t>20</w:t>
      </w:r>
    </w:p>
    <w:p w:rsidR="0033232A" w:rsidRPr="0033232A" w:rsidRDefault="004123EF" w:rsidP="00F104FD">
      <w:pPr>
        <w:spacing w:after="0" w:line="480" w:lineRule="auto"/>
        <w:jc w:val="center"/>
        <w:rPr>
          <w:rFonts w:eastAsia="Times New Roman" w:cs="Times New Roman"/>
          <w:szCs w:val="24"/>
        </w:rPr>
      </w:pPr>
      <w:r>
        <w:rPr>
          <w:rFonts w:ascii="Arial" w:eastAsia="Times New Roman" w:hAnsi="Arial" w:cs="Arial"/>
          <w:color w:val="000000"/>
          <w:sz w:val="20"/>
          <w:szCs w:val="20"/>
        </w:rPr>
        <w:t>Assessor Report</w:t>
      </w:r>
      <w:r w:rsidR="0033232A" w:rsidRPr="0033232A">
        <w:rPr>
          <w:rFonts w:ascii="Arial" w:eastAsia="Times New Roman" w:hAnsi="Arial" w:cs="Arial"/>
          <w:color w:val="000000"/>
          <w:sz w:val="20"/>
          <w:szCs w:val="20"/>
        </w:rPr>
        <w:t>………………………………………………………</w:t>
      </w:r>
      <w:r>
        <w:rPr>
          <w:rFonts w:ascii="Arial" w:eastAsia="Times New Roman" w:hAnsi="Arial" w:cs="Arial"/>
          <w:color w:val="000000"/>
          <w:sz w:val="20"/>
          <w:szCs w:val="20"/>
        </w:rPr>
        <w:t>……..</w:t>
      </w:r>
      <w:r w:rsidR="0033232A" w:rsidRPr="0033232A">
        <w:rPr>
          <w:rFonts w:ascii="Arial" w:eastAsia="Times New Roman" w:hAnsi="Arial" w:cs="Arial"/>
          <w:color w:val="000000"/>
          <w:sz w:val="20"/>
          <w:szCs w:val="20"/>
        </w:rPr>
        <w:t>…………………....</w:t>
      </w:r>
      <w:r>
        <w:rPr>
          <w:rFonts w:ascii="Arial" w:eastAsia="Times New Roman" w:hAnsi="Arial" w:cs="Arial"/>
          <w:color w:val="000000"/>
          <w:sz w:val="20"/>
          <w:szCs w:val="20"/>
        </w:rPr>
        <w:t>..21</w:t>
      </w:r>
    </w:p>
    <w:p w:rsidR="0033232A" w:rsidRPr="0033232A" w:rsidRDefault="004123EF" w:rsidP="004123EF">
      <w:pPr>
        <w:spacing w:after="0" w:line="480" w:lineRule="auto"/>
        <w:rPr>
          <w:rFonts w:eastAsia="Times New Roman" w:cs="Times New Roman"/>
          <w:szCs w:val="24"/>
        </w:rPr>
      </w:pPr>
      <w:r>
        <w:rPr>
          <w:rFonts w:ascii="Arial" w:eastAsia="Times New Roman" w:hAnsi="Arial" w:cs="Arial"/>
          <w:color w:val="000000"/>
          <w:sz w:val="20"/>
          <w:szCs w:val="20"/>
        </w:rPr>
        <w:t xml:space="preserve">             Tax Collector Report</w:t>
      </w:r>
      <w:r w:rsidR="0033232A" w:rsidRPr="0033232A">
        <w:rPr>
          <w:rFonts w:ascii="Arial" w:eastAsia="Times New Roman" w:hAnsi="Arial" w:cs="Arial"/>
          <w:color w:val="000000"/>
          <w:sz w:val="20"/>
          <w:szCs w:val="20"/>
        </w:rPr>
        <w:t>…………………………</w:t>
      </w:r>
      <w:r>
        <w:rPr>
          <w:rFonts w:ascii="Arial" w:eastAsia="Times New Roman" w:hAnsi="Arial" w:cs="Arial"/>
          <w:color w:val="000000"/>
          <w:sz w:val="20"/>
          <w:szCs w:val="20"/>
        </w:rPr>
        <w:t>..</w:t>
      </w:r>
      <w:r w:rsidR="0033232A" w:rsidRPr="0033232A">
        <w:rPr>
          <w:rFonts w:ascii="Arial" w:eastAsia="Times New Roman" w:hAnsi="Arial" w:cs="Arial"/>
          <w:color w:val="000000"/>
          <w:sz w:val="20"/>
          <w:szCs w:val="20"/>
        </w:rPr>
        <w:t>…………………………</w:t>
      </w:r>
      <w:r>
        <w:rPr>
          <w:rFonts w:ascii="Arial" w:eastAsia="Times New Roman" w:hAnsi="Arial" w:cs="Arial"/>
          <w:color w:val="000000"/>
          <w:sz w:val="20"/>
          <w:szCs w:val="20"/>
        </w:rPr>
        <w:t>…</w:t>
      </w:r>
      <w:r w:rsidR="0033232A" w:rsidRPr="0033232A">
        <w:rPr>
          <w:rFonts w:ascii="Arial" w:eastAsia="Times New Roman" w:hAnsi="Arial" w:cs="Arial"/>
          <w:color w:val="000000"/>
          <w:sz w:val="20"/>
          <w:szCs w:val="20"/>
        </w:rPr>
        <w:t>…………………….</w:t>
      </w:r>
      <w:r>
        <w:rPr>
          <w:rFonts w:ascii="Arial" w:eastAsia="Times New Roman" w:hAnsi="Arial" w:cs="Arial"/>
          <w:color w:val="000000"/>
          <w:sz w:val="20"/>
          <w:szCs w:val="20"/>
        </w:rPr>
        <w:t>22</w:t>
      </w:r>
    </w:p>
    <w:p w:rsidR="0033232A" w:rsidRPr="0033232A" w:rsidRDefault="004123EF" w:rsidP="00F104FD">
      <w:pPr>
        <w:spacing w:after="0" w:line="480" w:lineRule="auto"/>
        <w:jc w:val="center"/>
        <w:rPr>
          <w:rFonts w:eastAsia="Times New Roman" w:cs="Times New Roman"/>
          <w:szCs w:val="24"/>
        </w:rPr>
      </w:pPr>
      <w:r>
        <w:rPr>
          <w:rFonts w:ascii="Arial" w:eastAsia="Times New Roman" w:hAnsi="Arial" w:cs="Arial"/>
          <w:color w:val="000000"/>
          <w:sz w:val="20"/>
          <w:szCs w:val="20"/>
        </w:rPr>
        <w:t>Frenchboro Library</w:t>
      </w:r>
      <w:r w:rsidR="0033232A" w:rsidRPr="0033232A">
        <w:rPr>
          <w:rFonts w:ascii="Arial" w:eastAsia="Times New Roman" w:hAnsi="Arial" w:cs="Arial"/>
          <w:color w:val="000000"/>
          <w:sz w:val="20"/>
          <w:szCs w:val="20"/>
        </w:rPr>
        <w:t xml:space="preserve"> Report………………………………………………………….…………….2</w:t>
      </w:r>
      <w:r>
        <w:rPr>
          <w:rFonts w:ascii="Arial" w:eastAsia="Times New Roman" w:hAnsi="Arial" w:cs="Arial"/>
          <w:color w:val="000000"/>
          <w:sz w:val="20"/>
          <w:szCs w:val="20"/>
        </w:rPr>
        <w:t>3</w:t>
      </w:r>
    </w:p>
    <w:p w:rsidR="0033232A" w:rsidRPr="0033232A" w:rsidRDefault="004123EF" w:rsidP="00F104FD">
      <w:pPr>
        <w:spacing w:after="0" w:line="480" w:lineRule="auto"/>
        <w:jc w:val="center"/>
        <w:rPr>
          <w:rFonts w:eastAsia="Times New Roman" w:cs="Times New Roman"/>
          <w:szCs w:val="24"/>
        </w:rPr>
      </w:pPr>
      <w:r>
        <w:rPr>
          <w:rFonts w:ascii="Arial" w:eastAsia="Times New Roman" w:hAnsi="Arial" w:cs="Arial"/>
          <w:color w:val="000000"/>
          <w:sz w:val="20"/>
          <w:szCs w:val="20"/>
        </w:rPr>
        <w:t>Annual School Report……………..</w:t>
      </w:r>
      <w:r w:rsidR="0033232A" w:rsidRPr="0033232A">
        <w:rPr>
          <w:rFonts w:ascii="Arial" w:eastAsia="Times New Roman" w:hAnsi="Arial" w:cs="Arial"/>
          <w:color w:val="000000"/>
          <w:sz w:val="20"/>
          <w:szCs w:val="20"/>
        </w:rPr>
        <w:t>……………………………………………………....……2</w:t>
      </w:r>
      <w:r>
        <w:rPr>
          <w:rFonts w:ascii="Arial" w:eastAsia="Times New Roman" w:hAnsi="Arial" w:cs="Arial"/>
          <w:color w:val="000000"/>
          <w:sz w:val="20"/>
          <w:szCs w:val="20"/>
        </w:rPr>
        <w:t>4-26</w:t>
      </w:r>
    </w:p>
    <w:p w:rsidR="0033232A" w:rsidRPr="0033232A" w:rsidRDefault="004123EF" w:rsidP="00F104FD">
      <w:pPr>
        <w:spacing w:after="0" w:line="480" w:lineRule="auto"/>
        <w:jc w:val="center"/>
        <w:rPr>
          <w:rFonts w:eastAsia="Times New Roman" w:cs="Times New Roman"/>
          <w:szCs w:val="24"/>
        </w:rPr>
      </w:pPr>
      <w:r>
        <w:rPr>
          <w:rFonts w:ascii="Arial" w:eastAsia="Times New Roman" w:hAnsi="Arial" w:cs="Arial"/>
          <w:color w:val="000000"/>
          <w:sz w:val="20"/>
          <w:szCs w:val="20"/>
        </w:rPr>
        <w:t>School Committee Report….</w:t>
      </w:r>
      <w:r w:rsidR="0033232A" w:rsidRPr="0033232A">
        <w:rPr>
          <w:rFonts w:ascii="Arial" w:eastAsia="Times New Roman" w:hAnsi="Arial" w:cs="Arial"/>
          <w:color w:val="000000"/>
          <w:sz w:val="20"/>
          <w:szCs w:val="20"/>
        </w:rPr>
        <w:t>…………………………………………</w:t>
      </w:r>
      <w:r>
        <w:rPr>
          <w:rFonts w:ascii="Arial" w:eastAsia="Times New Roman" w:hAnsi="Arial" w:cs="Arial"/>
          <w:color w:val="000000"/>
          <w:sz w:val="20"/>
          <w:szCs w:val="20"/>
        </w:rPr>
        <w:t>……</w:t>
      </w:r>
      <w:r w:rsidR="0033232A" w:rsidRPr="0033232A">
        <w:rPr>
          <w:rFonts w:ascii="Arial" w:eastAsia="Times New Roman" w:hAnsi="Arial" w:cs="Arial"/>
          <w:color w:val="000000"/>
          <w:sz w:val="20"/>
          <w:szCs w:val="20"/>
        </w:rPr>
        <w:t>……………..…….2</w:t>
      </w:r>
      <w:r>
        <w:rPr>
          <w:rFonts w:ascii="Arial" w:eastAsia="Times New Roman" w:hAnsi="Arial" w:cs="Arial"/>
          <w:color w:val="000000"/>
          <w:sz w:val="20"/>
          <w:szCs w:val="20"/>
        </w:rPr>
        <w:t>7-30</w:t>
      </w:r>
    </w:p>
    <w:p w:rsidR="0033232A" w:rsidRPr="0033232A" w:rsidRDefault="004123EF" w:rsidP="00F104FD">
      <w:pPr>
        <w:spacing w:after="0" w:line="480" w:lineRule="auto"/>
        <w:jc w:val="center"/>
        <w:rPr>
          <w:rFonts w:eastAsia="Times New Roman" w:cs="Times New Roman"/>
          <w:szCs w:val="24"/>
        </w:rPr>
      </w:pPr>
      <w:r>
        <w:rPr>
          <w:rFonts w:ascii="Arial" w:eastAsia="Times New Roman" w:hAnsi="Arial" w:cs="Arial"/>
          <w:color w:val="000000"/>
          <w:sz w:val="20"/>
          <w:szCs w:val="20"/>
        </w:rPr>
        <w:t>Acadia Disposal District</w:t>
      </w:r>
      <w:r w:rsidR="0033232A" w:rsidRPr="0033232A">
        <w:rPr>
          <w:rFonts w:ascii="Arial" w:eastAsia="Times New Roman" w:hAnsi="Arial" w:cs="Arial"/>
          <w:color w:val="000000"/>
          <w:sz w:val="20"/>
          <w:szCs w:val="20"/>
        </w:rPr>
        <w:t>…………………………………………………………………………</w:t>
      </w:r>
      <w:r>
        <w:rPr>
          <w:rFonts w:ascii="Arial" w:eastAsia="Times New Roman" w:hAnsi="Arial" w:cs="Arial"/>
          <w:color w:val="000000"/>
          <w:sz w:val="20"/>
          <w:szCs w:val="20"/>
        </w:rPr>
        <w:t>31-36</w:t>
      </w:r>
    </w:p>
    <w:p w:rsidR="0033232A" w:rsidRPr="0033232A" w:rsidRDefault="004123EF" w:rsidP="00F104FD">
      <w:pPr>
        <w:spacing w:after="0" w:line="480" w:lineRule="auto"/>
        <w:jc w:val="center"/>
        <w:rPr>
          <w:rFonts w:eastAsia="Times New Roman" w:cs="Times New Roman"/>
          <w:szCs w:val="24"/>
        </w:rPr>
      </w:pPr>
      <w:r>
        <w:rPr>
          <w:rFonts w:ascii="Arial" w:eastAsia="Times New Roman" w:hAnsi="Arial" w:cs="Arial"/>
          <w:color w:val="000000"/>
          <w:sz w:val="20"/>
          <w:szCs w:val="20"/>
        </w:rPr>
        <w:t>U.S. Senator King Letter…………………</w:t>
      </w:r>
      <w:r w:rsidR="0033232A" w:rsidRPr="0033232A">
        <w:rPr>
          <w:rFonts w:ascii="Arial" w:eastAsia="Times New Roman" w:hAnsi="Arial" w:cs="Arial"/>
          <w:color w:val="000000"/>
          <w:sz w:val="20"/>
          <w:szCs w:val="20"/>
        </w:rPr>
        <w:t>……………………………</w:t>
      </w:r>
      <w:r>
        <w:rPr>
          <w:rFonts w:ascii="Arial" w:eastAsia="Times New Roman" w:hAnsi="Arial" w:cs="Arial"/>
          <w:color w:val="000000"/>
          <w:sz w:val="20"/>
          <w:szCs w:val="20"/>
        </w:rPr>
        <w:t>…</w:t>
      </w:r>
      <w:r w:rsidR="0033232A" w:rsidRPr="0033232A">
        <w:rPr>
          <w:rFonts w:ascii="Arial" w:eastAsia="Times New Roman" w:hAnsi="Arial" w:cs="Arial"/>
          <w:color w:val="000000"/>
          <w:sz w:val="20"/>
          <w:szCs w:val="20"/>
        </w:rPr>
        <w:t>……………………...…</w:t>
      </w:r>
      <w:r>
        <w:rPr>
          <w:rFonts w:ascii="Arial" w:eastAsia="Times New Roman" w:hAnsi="Arial" w:cs="Arial"/>
          <w:color w:val="000000"/>
          <w:sz w:val="20"/>
          <w:szCs w:val="20"/>
        </w:rPr>
        <w:t>37</w:t>
      </w:r>
    </w:p>
    <w:p w:rsidR="0033232A" w:rsidRPr="0033232A" w:rsidRDefault="004123EF" w:rsidP="00F104FD">
      <w:pPr>
        <w:spacing w:after="0" w:line="480" w:lineRule="auto"/>
        <w:jc w:val="center"/>
        <w:rPr>
          <w:rFonts w:eastAsia="Times New Roman" w:cs="Times New Roman"/>
          <w:szCs w:val="24"/>
        </w:rPr>
      </w:pPr>
      <w:r>
        <w:rPr>
          <w:rFonts w:ascii="Arial" w:eastAsia="Times New Roman" w:hAnsi="Arial" w:cs="Arial"/>
          <w:color w:val="000000"/>
          <w:sz w:val="20"/>
          <w:szCs w:val="20"/>
        </w:rPr>
        <w:t>State Representative Letter</w:t>
      </w:r>
      <w:r w:rsidR="0033232A" w:rsidRPr="0033232A">
        <w:rPr>
          <w:rFonts w:ascii="Arial" w:eastAsia="Times New Roman" w:hAnsi="Arial" w:cs="Arial"/>
          <w:color w:val="000000"/>
          <w:sz w:val="20"/>
          <w:szCs w:val="20"/>
        </w:rPr>
        <w:t>……………………………………………</w:t>
      </w:r>
      <w:r>
        <w:rPr>
          <w:rFonts w:ascii="Arial" w:eastAsia="Times New Roman" w:hAnsi="Arial" w:cs="Arial"/>
          <w:color w:val="000000"/>
          <w:sz w:val="20"/>
          <w:szCs w:val="20"/>
        </w:rPr>
        <w:t>…</w:t>
      </w:r>
      <w:r w:rsidR="0033232A" w:rsidRPr="0033232A">
        <w:rPr>
          <w:rFonts w:ascii="Arial" w:eastAsia="Times New Roman" w:hAnsi="Arial" w:cs="Arial"/>
          <w:color w:val="000000"/>
          <w:sz w:val="20"/>
          <w:szCs w:val="20"/>
        </w:rPr>
        <w:t>……………………......</w:t>
      </w:r>
      <w:r>
        <w:rPr>
          <w:rFonts w:ascii="Arial" w:eastAsia="Times New Roman" w:hAnsi="Arial" w:cs="Arial"/>
          <w:color w:val="000000"/>
          <w:sz w:val="20"/>
          <w:szCs w:val="20"/>
        </w:rPr>
        <w:t>38</w:t>
      </w:r>
    </w:p>
    <w:p w:rsidR="0033232A" w:rsidRPr="0033232A" w:rsidRDefault="0033232A" w:rsidP="00F104FD">
      <w:pPr>
        <w:spacing w:after="0" w:line="480" w:lineRule="auto"/>
        <w:jc w:val="center"/>
        <w:rPr>
          <w:rFonts w:eastAsia="Times New Roman" w:cs="Times New Roman"/>
          <w:szCs w:val="24"/>
        </w:rPr>
      </w:pPr>
      <w:r w:rsidRPr="0033232A">
        <w:rPr>
          <w:rFonts w:ascii="Arial" w:eastAsia="Times New Roman" w:hAnsi="Arial" w:cs="Arial"/>
          <w:color w:val="000000"/>
          <w:sz w:val="20"/>
          <w:szCs w:val="20"/>
        </w:rPr>
        <w:t>2015-2016 School Department Budget……………………………</w:t>
      </w:r>
      <w:r w:rsidR="004123EF">
        <w:rPr>
          <w:rFonts w:ascii="Arial" w:eastAsia="Times New Roman" w:hAnsi="Arial" w:cs="Arial"/>
          <w:color w:val="000000"/>
          <w:sz w:val="20"/>
          <w:szCs w:val="20"/>
        </w:rPr>
        <w:t>……..</w:t>
      </w:r>
      <w:r w:rsidRPr="0033232A">
        <w:rPr>
          <w:rFonts w:ascii="Arial" w:eastAsia="Times New Roman" w:hAnsi="Arial" w:cs="Arial"/>
          <w:color w:val="000000"/>
          <w:sz w:val="20"/>
          <w:szCs w:val="20"/>
        </w:rPr>
        <w:t>………………….....</w:t>
      </w:r>
      <w:r w:rsidR="004123EF">
        <w:rPr>
          <w:rFonts w:ascii="Arial" w:eastAsia="Times New Roman" w:hAnsi="Arial" w:cs="Arial"/>
          <w:color w:val="000000"/>
          <w:sz w:val="20"/>
          <w:szCs w:val="20"/>
        </w:rPr>
        <w:t>39-43</w:t>
      </w:r>
    </w:p>
    <w:p w:rsidR="0033232A" w:rsidRPr="0033232A" w:rsidRDefault="0033232A" w:rsidP="00F104FD">
      <w:pPr>
        <w:spacing w:after="0" w:line="480" w:lineRule="auto"/>
        <w:jc w:val="center"/>
        <w:rPr>
          <w:rFonts w:eastAsia="Times New Roman" w:cs="Times New Roman"/>
          <w:szCs w:val="24"/>
        </w:rPr>
      </w:pPr>
      <w:r w:rsidRPr="0033232A">
        <w:rPr>
          <w:rFonts w:ascii="Arial" w:eastAsia="Times New Roman" w:hAnsi="Arial" w:cs="Arial"/>
          <w:color w:val="000000"/>
          <w:sz w:val="20"/>
          <w:szCs w:val="20"/>
        </w:rPr>
        <w:t>Tre</w:t>
      </w:r>
      <w:r w:rsidR="004123EF">
        <w:rPr>
          <w:rFonts w:ascii="Arial" w:eastAsia="Times New Roman" w:hAnsi="Arial" w:cs="Arial"/>
          <w:color w:val="000000"/>
          <w:sz w:val="20"/>
          <w:szCs w:val="20"/>
        </w:rPr>
        <w:t>asurer’s Report ………………………..</w:t>
      </w:r>
      <w:r w:rsidRPr="0033232A">
        <w:rPr>
          <w:rFonts w:ascii="Arial" w:eastAsia="Times New Roman" w:hAnsi="Arial" w:cs="Arial"/>
          <w:color w:val="000000"/>
          <w:sz w:val="20"/>
          <w:szCs w:val="20"/>
        </w:rPr>
        <w:t>………………………………</w:t>
      </w:r>
      <w:r w:rsidR="004123EF">
        <w:rPr>
          <w:rFonts w:ascii="Arial" w:eastAsia="Times New Roman" w:hAnsi="Arial" w:cs="Arial"/>
          <w:color w:val="000000"/>
          <w:sz w:val="20"/>
          <w:szCs w:val="20"/>
        </w:rPr>
        <w:t>…</w:t>
      </w:r>
      <w:r w:rsidRPr="0033232A">
        <w:rPr>
          <w:rFonts w:ascii="Arial" w:eastAsia="Times New Roman" w:hAnsi="Arial" w:cs="Arial"/>
          <w:color w:val="000000"/>
          <w:sz w:val="20"/>
          <w:szCs w:val="20"/>
        </w:rPr>
        <w:t>……………………..</w:t>
      </w:r>
      <w:r w:rsidR="004123EF">
        <w:rPr>
          <w:rFonts w:ascii="Arial" w:eastAsia="Times New Roman" w:hAnsi="Arial" w:cs="Arial"/>
          <w:color w:val="000000"/>
          <w:sz w:val="20"/>
          <w:szCs w:val="20"/>
        </w:rPr>
        <w:t>44-50</w:t>
      </w:r>
    </w:p>
    <w:p w:rsidR="0033232A" w:rsidRDefault="0033232A" w:rsidP="00F104FD">
      <w:pPr>
        <w:spacing w:after="0" w:line="480" w:lineRule="auto"/>
        <w:jc w:val="center"/>
        <w:rPr>
          <w:rFonts w:ascii="Arial" w:eastAsia="Times New Roman" w:hAnsi="Arial" w:cs="Arial"/>
          <w:color w:val="000000"/>
          <w:sz w:val="20"/>
          <w:szCs w:val="20"/>
        </w:rPr>
      </w:pPr>
      <w:r w:rsidRPr="0033232A">
        <w:rPr>
          <w:rFonts w:ascii="Arial" w:eastAsia="Times New Roman" w:hAnsi="Arial" w:cs="Arial"/>
          <w:color w:val="000000"/>
          <w:sz w:val="20"/>
          <w:szCs w:val="20"/>
        </w:rPr>
        <w:t>2015-2016 Municipal Budget……………</w:t>
      </w:r>
      <w:r w:rsidR="004123EF">
        <w:rPr>
          <w:rFonts w:ascii="Arial" w:eastAsia="Times New Roman" w:hAnsi="Arial" w:cs="Arial"/>
          <w:color w:val="000000"/>
          <w:sz w:val="20"/>
          <w:szCs w:val="20"/>
        </w:rPr>
        <w:t>…..</w:t>
      </w:r>
      <w:r w:rsidRPr="0033232A">
        <w:rPr>
          <w:rFonts w:ascii="Arial" w:eastAsia="Times New Roman" w:hAnsi="Arial" w:cs="Arial"/>
          <w:color w:val="000000"/>
          <w:sz w:val="20"/>
          <w:szCs w:val="20"/>
        </w:rPr>
        <w:t>…………………………</w:t>
      </w:r>
      <w:r w:rsidR="004123EF">
        <w:rPr>
          <w:rFonts w:ascii="Arial" w:eastAsia="Times New Roman" w:hAnsi="Arial" w:cs="Arial"/>
          <w:color w:val="000000"/>
          <w:sz w:val="20"/>
          <w:szCs w:val="20"/>
        </w:rPr>
        <w:t>…..</w:t>
      </w:r>
      <w:r w:rsidRPr="0033232A">
        <w:rPr>
          <w:rFonts w:ascii="Arial" w:eastAsia="Times New Roman" w:hAnsi="Arial" w:cs="Arial"/>
          <w:color w:val="000000"/>
          <w:sz w:val="20"/>
          <w:szCs w:val="20"/>
        </w:rPr>
        <w:t>…………....………..</w:t>
      </w:r>
      <w:r w:rsidR="004123EF">
        <w:rPr>
          <w:rFonts w:ascii="Arial" w:eastAsia="Times New Roman" w:hAnsi="Arial" w:cs="Arial"/>
          <w:color w:val="000000"/>
          <w:sz w:val="20"/>
          <w:szCs w:val="20"/>
        </w:rPr>
        <w:t>51-53</w:t>
      </w:r>
    </w:p>
    <w:p w:rsidR="004123EF" w:rsidRPr="0033232A" w:rsidRDefault="004123EF" w:rsidP="00F104FD">
      <w:pPr>
        <w:spacing w:after="0" w:line="480" w:lineRule="auto"/>
        <w:jc w:val="center"/>
        <w:rPr>
          <w:rFonts w:eastAsia="Times New Roman" w:cs="Times New Roman"/>
          <w:szCs w:val="24"/>
        </w:rPr>
      </w:pPr>
      <w:r>
        <w:rPr>
          <w:rFonts w:ascii="Arial" w:eastAsia="Times New Roman" w:hAnsi="Arial" w:cs="Arial"/>
          <w:color w:val="000000"/>
          <w:sz w:val="20"/>
          <w:szCs w:val="20"/>
        </w:rPr>
        <w:t>Unpaid Tax List……………………………………………………………………………………...54-55</w:t>
      </w:r>
    </w:p>
    <w:p w:rsidR="0033232A" w:rsidRDefault="0033232A" w:rsidP="00F104FD">
      <w:pPr>
        <w:spacing w:line="480" w:lineRule="auto"/>
      </w:pPr>
    </w:p>
    <w:p w:rsidR="0033232A" w:rsidRDefault="0033232A"/>
    <w:p w:rsidR="0033232A" w:rsidRDefault="0033232A"/>
    <w:p w:rsidR="0033232A" w:rsidRDefault="0033232A"/>
    <w:p w:rsidR="0033232A" w:rsidRDefault="0033232A"/>
    <w:p w:rsidR="00F104FD" w:rsidRDefault="00F104FD"/>
    <w:p w:rsidR="00F104FD" w:rsidRDefault="00F104FD"/>
    <w:p w:rsidR="00F104FD" w:rsidRDefault="00F104FD"/>
    <w:p w:rsidR="00F104FD" w:rsidRDefault="00F104FD"/>
    <w:p w:rsidR="0033232A" w:rsidRDefault="0033232A" w:rsidP="0033232A">
      <w:pPr>
        <w:spacing w:after="0" w:line="240" w:lineRule="auto"/>
        <w:jc w:val="center"/>
        <w:rPr>
          <w:rFonts w:ascii="Arial" w:eastAsia="Times New Roman" w:hAnsi="Arial" w:cs="Arial"/>
          <w:color w:val="000000"/>
          <w:szCs w:val="24"/>
        </w:rPr>
      </w:pPr>
      <w:r w:rsidRPr="0033232A">
        <w:rPr>
          <w:rFonts w:ascii="Arial" w:eastAsia="Times New Roman" w:hAnsi="Arial" w:cs="Arial"/>
          <w:color w:val="000000"/>
          <w:szCs w:val="24"/>
        </w:rPr>
        <w:t>FY 2014-2105 Town of Frenchboro Officials List</w:t>
      </w:r>
    </w:p>
    <w:p w:rsidR="00E618DE" w:rsidRPr="0033232A" w:rsidRDefault="00E618DE" w:rsidP="0033232A">
      <w:pPr>
        <w:spacing w:after="0" w:line="240" w:lineRule="auto"/>
        <w:jc w:val="center"/>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Moderator</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Duncan Bond</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Select Board/Assessors</w:t>
      </w:r>
      <w:r w:rsidRPr="0033232A">
        <w:rPr>
          <w:rFonts w:ascii="Arial" w:eastAsia="Times New Roman" w:hAnsi="Arial" w:cs="Arial"/>
          <w:color w:val="000000"/>
          <w:sz w:val="20"/>
        </w:rPr>
        <w:tab/>
      </w:r>
      <w:r w:rsidRPr="0033232A">
        <w:rPr>
          <w:rFonts w:ascii="Arial" w:eastAsia="Times New Roman" w:hAnsi="Arial" w:cs="Arial"/>
          <w:color w:val="000000"/>
          <w:sz w:val="20"/>
          <w:szCs w:val="20"/>
        </w:rPr>
        <w:t xml:space="preserve">       </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 xml:space="preserve">    </w:t>
      </w:r>
      <w:r w:rsidR="00B64208">
        <w:rPr>
          <w:rFonts w:ascii="Arial" w:eastAsia="Times New Roman" w:hAnsi="Arial" w:cs="Arial"/>
          <w:color w:val="000000"/>
          <w:sz w:val="20"/>
          <w:szCs w:val="20"/>
        </w:rPr>
        <w:tab/>
      </w:r>
      <w:r w:rsidR="00B64208">
        <w:rPr>
          <w:rFonts w:ascii="Arial" w:eastAsia="Times New Roman" w:hAnsi="Arial" w:cs="Arial"/>
          <w:color w:val="000000"/>
          <w:sz w:val="20"/>
          <w:szCs w:val="20"/>
        </w:rPr>
        <w:tab/>
      </w:r>
      <w:r w:rsidRPr="0033232A">
        <w:rPr>
          <w:rFonts w:ascii="Arial" w:eastAsia="Times New Roman" w:hAnsi="Arial" w:cs="Arial"/>
          <w:color w:val="000000"/>
          <w:sz w:val="20"/>
          <w:szCs w:val="20"/>
        </w:rPr>
        <w:t>   Myron Lenfestey, Jr.  (2015)</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      Vacant (2015)</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        Zachary Lunt (2016)</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Treasurer</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 xml:space="preserve">           </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 xml:space="preserve">     Rachel Bishop (2015)</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Town Clerk/ Registrar of Voters</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00B64208">
        <w:rPr>
          <w:rFonts w:ascii="Arial" w:eastAsia="Times New Roman" w:hAnsi="Arial" w:cs="Arial"/>
          <w:color w:val="000000"/>
          <w:sz w:val="20"/>
        </w:rPr>
        <w:tab/>
      </w:r>
      <w:r w:rsidR="00B64208">
        <w:rPr>
          <w:rFonts w:ascii="Arial" w:eastAsia="Times New Roman" w:hAnsi="Arial" w:cs="Arial"/>
          <w:color w:val="000000"/>
          <w:sz w:val="20"/>
        </w:rPr>
        <w:tab/>
      </w:r>
      <w:r w:rsidRPr="0033232A">
        <w:rPr>
          <w:rFonts w:ascii="Arial" w:eastAsia="Times New Roman" w:hAnsi="Arial" w:cs="Arial"/>
          <w:color w:val="000000"/>
          <w:sz w:val="20"/>
          <w:szCs w:val="20"/>
        </w:rPr>
        <w:t>Ann Heikkenan- Fernald (2015)</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Tax Collector/ Excise Tax Collector</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 xml:space="preserve">  </w:t>
      </w:r>
      <w:r w:rsidR="00B64208">
        <w:rPr>
          <w:rFonts w:ascii="Arial" w:eastAsia="Times New Roman" w:hAnsi="Arial" w:cs="Arial"/>
          <w:color w:val="000000"/>
          <w:sz w:val="20"/>
          <w:szCs w:val="20"/>
        </w:rPr>
        <w:tab/>
      </w:r>
      <w:r w:rsidR="00B64208">
        <w:rPr>
          <w:rFonts w:ascii="Arial" w:eastAsia="Times New Roman" w:hAnsi="Arial" w:cs="Arial"/>
          <w:color w:val="000000"/>
          <w:sz w:val="20"/>
          <w:szCs w:val="20"/>
        </w:rPr>
        <w:tab/>
      </w:r>
      <w:r w:rsidRPr="0033232A">
        <w:rPr>
          <w:rFonts w:ascii="Arial" w:eastAsia="Times New Roman" w:hAnsi="Arial" w:cs="Arial"/>
          <w:color w:val="000000"/>
          <w:sz w:val="20"/>
          <w:szCs w:val="20"/>
        </w:rPr>
        <w:t>  Rachel Bishop (2015)</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Harbor Master</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00B64208">
        <w:rPr>
          <w:rFonts w:ascii="Arial" w:eastAsia="Times New Roman" w:hAnsi="Arial" w:cs="Arial"/>
          <w:color w:val="000000"/>
          <w:sz w:val="20"/>
        </w:rPr>
        <w:tab/>
      </w:r>
      <w:r w:rsidRPr="0033232A">
        <w:rPr>
          <w:rFonts w:ascii="Arial" w:eastAsia="Times New Roman" w:hAnsi="Arial" w:cs="Arial"/>
          <w:color w:val="000000"/>
          <w:sz w:val="20"/>
          <w:szCs w:val="20"/>
        </w:rPr>
        <w:t xml:space="preserve">       Jay Fiandeca (2015)</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Road Commissioner</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Select Board</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Fire Chief</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Vacant</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Fire Wardens</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00B64208">
        <w:rPr>
          <w:rFonts w:ascii="Arial" w:eastAsia="Times New Roman" w:hAnsi="Arial" w:cs="Arial"/>
          <w:color w:val="000000"/>
          <w:sz w:val="20"/>
        </w:rPr>
        <w:tab/>
      </w:r>
      <w:r w:rsidRPr="0033232A">
        <w:rPr>
          <w:rFonts w:ascii="Arial" w:eastAsia="Times New Roman" w:hAnsi="Arial" w:cs="Arial"/>
          <w:color w:val="000000"/>
          <w:sz w:val="20"/>
          <w:szCs w:val="20"/>
        </w:rPr>
        <w:t>Mike Lenfestey, Jr. (2015)</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Rebecca Lenfestey (2016)</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Nate Lunt     (2017)</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School Board</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 xml:space="preserve">   </w:t>
      </w:r>
      <w:r w:rsidRPr="0033232A">
        <w:rPr>
          <w:rFonts w:ascii="Arial" w:eastAsia="Times New Roman" w:hAnsi="Arial" w:cs="Arial"/>
          <w:color w:val="000000"/>
          <w:sz w:val="20"/>
        </w:rPr>
        <w:tab/>
      </w:r>
      <w:r w:rsidRPr="0033232A">
        <w:rPr>
          <w:rFonts w:ascii="Arial" w:eastAsia="Times New Roman" w:hAnsi="Arial" w:cs="Arial"/>
          <w:color w:val="000000"/>
          <w:sz w:val="20"/>
          <w:szCs w:val="20"/>
        </w:rPr>
        <w:t>Laurette Lunt       (2015)</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Brianna Gamester (2016)</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  Beverly Roxby      (2017)</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Emergency Management Director</w:t>
      </w:r>
      <w:r w:rsidRPr="0033232A">
        <w:rPr>
          <w:rFonts w:ascii="Arial" w:eastAsia="Times New Roman" w:hAnsi="Arial" w:cs="Arial"/>
          <w:color w:val="000000"/>
          <w:sz w:val="20"/>
        </w:rPr>
        <w:tab/>
      </w:r>
      <w:r w:rsidRPr="0033232A">
        <w:rPr>
          <w:rFonts w:ascii="Arial" w:eastAsia="Times New Roman" w:hAnsi="Arial" w:cs="Arial"/>
          <w:color w:val="000000"/>
          <w:sz w:val="20"/>
          <w:szCs w:val="20"/>
        </w:rPr>
        <w:t xml:space="preserve">    </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 xml:space="preserve">           </w:t>
      </w:r>
      <w:r w:rsidRPr="0033232A">
        <w:rPr>
          <w:rFonts w:ascii="Arial" w:eastAsia="Times New Roman" w:hAnsi="Arial" w:cs="Arial"/>
          <w:color w:val="000000"/>
          <w:sz w:val="20"/>
        </w:rPr>
        <w:tab/>
      </w:r>
      <w:r w:rsidRPr="0033232A">
        <w:rPr>
          <w:rFonts w:ascii="Arial" w:eastAsia="Times New Roman" w:hAnsi="Arial" w:cs="Arial"/>
          <w:color w:val="000000"/>
          <w:sz w:val="20"/>
          <w:szCs w:val="20"/>
        </w:rPr>
        <w:t>Rachel Bishop</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9-1-1 Street Address Officer</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00B64208">
        <w:rPr>
          <w:rFonts w:ascii="Arial" w:eastAsia="Times New Roman" w:hAnsi="Arial" w:cs="Arial"/>
          <w:color w:val="000000"/>
          <w:sz w:val="20"/>
        </w:rPr>
        <w:tab/>
      </w:r>
      <w:r w:rsidRPr="0033232A">
        <w:rPr>
          <w:rFonts w:ascii="Arial" w:eastAsia="Times New Roman" w:hAnsi="Arial" w:cs="Arial"/>
          <w:color w:val="000000"/>
          <w:sz w:val="20"/>
          <w:szCs w:val="20"/>
        </w:rPr>
        <w:t>Rebecca Lenfestey</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Code Enforcement Officer</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Vacant</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Local Plumbing Inspector</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Vacant</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Animal Control Officer</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00B64208">
        <w:rPr>
          <w:rFonts w:ascii="Arial" w:eastAsia="Times New Roman" w:hAnsi="Arial" w:cs="Arial"/>
          <w:color w:val="000000"/>
          <w:sz w:val="20"/>
        </w:rPr>
        <w:tab/>
      </w:r>
      <w:r w:rsidRPr="0033232A">
        <w:rPr>
          <w:rFonts w:ascii="Arial" w:eastAsia="Times New Roman" w:hAnsi="Arial" w:cs="Arial"/>
          <w:color w:val="000000"/>
          <w:sz w:val="20"/>
          <w:szCs w:val="20"/>
        </w:rPr>
        <w:t>Jerry Michaud</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Health Officer</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 xml:space="preserve">     </w:t>
      </w:r>
      <w:r w:rsidR="00B64208">
        <w:rPr>
          <w:rFonts w:ascii="Arial" w:eastAsia="Times New Roman" w:hAnsi="Arial" w:cs="Arial"/>
          <w:color w:val="000000"/>
          <w:sz w:val="20"/>
          <w:szCs w:val="20"/>
        </w:rPr>
        <w:tab/>
      </w:r>
      <w:r w:rsidR="00B64208">
        <w:rPr>
          <w:rFonts w:ascii="Arial" w:eastAsia="Times New Roman" w:hAnsi="Arial" w:cs="Arial"/>
          <w:color w:val="000000"/>
          <w:sz w:val="20"/>
          <w:szCs w:val="20"/>
        </w:rPr>
        <w:tab/>
      </w:r>
      <w:r w:rsidRPr="0033232A">
        <w:rPr>
          <w:rFonts w:ascii="Arial" w:eastAsia="Times New Roman" w:hAnsi="Arial" w:cs="Arial"/>
          <w:color w:val="000000"/>
          <w:sz w:val="20"/>
          <w:szCs w:val="20"/>
        </w:rPr>
        <w:t>Chuck Amos ( 2016)</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Election Clerks</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00B64208">
        <w:rPr>
          <w:rFonts w:ascii="Arial" w:eastAsia="Times New Roman" w:hAnsi="Arial" w:cs="Arial"/>
          <w:color w:val="000000"/>
          <w:sz w:val="20"/>
        </w:rPr>
        <w:tab/>
      </w:r>
      <w:r w:rsidRPr="0033232A">
        <w:rPr>
          <w:rFonts w:ascii="Arial" w:eastAsia="Times New Roman" w:hAnsi="Arial" w:cs="Arial"/>
          <w:color w:val="000000"/>
          <w:sz w:val="20"/>
          <w:szCs w:val="20"/>
        </w:rPr>
        <w:t>Rachel Bishop</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            Cheryl Averill</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Planning Board</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00B64208">
        <w:rPr>
          <w:rFonts w:ascii="Arial" w:eastAsia="Times New Roman" w:hAnsi="Arial" w:cs="Arial"/>
          <w:color w:val="000000"/>
          <w:sz w:val="20"/>
        </w:rPr>
        <w:tab/>
      </w:r>
      <w:r w:rsidRPr="0033232A">
        <w:rPr>
          <w:rFonts w:ascii="Arial" w:eastAsia="Times New Roman" w:hAnsi="Arial" w:cs="Arial"/>
          <w:color w:val="000000"/>
          <w:sz w:val="20"/>
          <w:szCs w:val="20"/>
        </w:rPr>
        <w:t>Wyatt Beal</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David L. Lunt</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Travis Lunt</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Arthur Fernald</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Vacant</w:t>
      </w:r>
    </w:p>
    <w:p w:rsidR="0033232A" w:rsidRDefault="0033232A" w:rsidP="0033232A">
      <w:pPr>
        <w:spacing w:after="0" w:line="240" w:lineRule="auto"/>
        <w:rPr>
          <w:rFonts w:eastAsia="Times New Roman" w:cs="Times New Roman"/>
          <w:szCs w:val="24"/>
        </w:rPr>
      </w:pPr>
    </w:p>
    <w:p w:rsidR="00B64208" w:rsidRDefault="00B64208" w:rsidP="0033232A">
      <w:pPr>
        <w:spacing w:after="0" w:line="240" w:lineRule="auto"/>
        <w:rPr>
          <w:rFonts w:eastAsia="Times New Roman" w:cs="Times New Roman"/>
          <w:szCs w:val="24"/>
        </w:rPr>
      </w:pPr>
    </w:p>
    <w:p w:rsidR="00B64208" w:rsidRPr="0033232A" w:rsidRDefault="00B64208" w:rsidP="0033232A">
      <w:pPr>
        <w:spacing w:after="0" w:line="240" w:lineRule="auto"/>
        <w:rPr>
          <w:rFonts w:eastAsia="Times New Roman" w:cs="Times New Roman"/>
          <w:szCs w:val="24"/>
        </w:rPr>
      </w:pPr>
    </w:p>
    <w:p w:rsidR="00B64208" w:rsidRPr="0033232A" w:rsidRDefault="00B64208" w:rsidP="00B64208">
      <w:pPr>
        <w:spacing w:after="0" w:line="240" w:lineRule="auto"/>
        <w:rPr>
          <w:rFonts w:eastAsia="Times New Roman" w:cs="Times New Roman"/>
          <w:szCs w:val="24"/>
        </w:rPr>
      </w:pPr>
      <w:r w:rsidRPr="0033232A">
        <w:rPr>
          <w:rFonts w:ascii="Arial" w:eastAsia="Times New Roman" w:hAnsi="Arial" w:cs="Arial"/>
          <w:color w:val="000000"/>
          <w:sz w:val="20"/>
          <w:szCs w:val="20"/>
        </w:rPr>
        <w:t>2014-2015 Municipal Officers (Continued)</w:t>
      </w:r>
    </w:p>
    <w:p w:rsidR="00B64208" w:rsidRDefault="00B64208" w:rsidP="0033232A">
      <w:pPr>
        <w:spacing w:after="0" w:line="240" w:lineRule="auto"/>
        <w:rPr>
          <w:rFonts w:ascii="Arial" w:eastAsia="Times New Roman" w:hAnsi="Arial" w:cs="Arial"/>
          <w:color w:val="000000"/>
          <w:sz w:val="20"/>
          <w:szCs w:val="20"/>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Board of Appeals</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Joseph Fiandeca</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Nate Lunt</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Chuck Amos</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Rod Bost</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Vacant</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Cs w:val="24"/>
          <w:u w:val="single"/>
        </w:rPr>
        <w:t>Municipal Advisory Committees</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Harbor Committee:</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00B64208">
        <w:rPr>
          <w:rFonts w:ascii="Arial" w:eastAsia="Times New Roman" w:hAnsi="Arial" w:cs="Arial"/>
          <w:color w:val="000000"/>
          <w:sz w:val="20"/>
        </w:rPr>
        <w:tab/>
      </w:r>
      <w:r w:rsidRPr="0033232A">
        <w:rPr>
          <w:rFonts w:ascii="Arial" w:eastAsia="Times New Roman" w:hAnsi="Arial" w:cs="Arial"/>
          <w:color w:val="000000"/>
          <w:sz w:val="20"/>
          <w:szCs w:val="20"/>
        </w:rPr>
        <w:t>Myron C. Lenfestey, Jr. ( 2016)</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   </w:t>
      </w:r>
      <w:r w:rsidR="00B64208">
        <w:rPr>
          <w:rFonts w:ascii="Arial" w:eastAsia="Times New Roman" w:hAnsi="Arial" w:cs="Arial"/>
          <w:color w:val="000000"/>
          <w:sz w:val="20"/>
          <w:szCs w:val="20"/>
        </w:rPr>
        <w:tab/>
      </w:r>
      <w:r w:rsidRPr="0033232A">
        <w:rPr>
          <w:rFonts w:ascii="Arial" w:eastAsia="Times New Roman" w:hAnsi="Arial" w:cs="Arial"/>
          <w:color w:val="000000"/>
          <w:sz w:val="20"/>
          <w:szCs w:val="20"/>
        </w:rPr>
        <w:t>Arthur Fernald (2016)</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Rod Bost (2016)</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       </w:t>
      </w:r>
      <w:r w:rsidR="00B64208">
        <w:rPr>
          <w:rFonts w:ascii="Arial" w:eastAsia="Times New Roman" w:hAnsi="Arial" w:cs="Arial"/>
          <w:color w:val="000000"/>
          <w:sz w:val="20"/>
          <w:szCs w:val="20"/>
        </w:rPr>
        <w:tab/>
      </w:r>
      <w:r w:rsidRPr="0033232A">
        <w:rPr>
          <w:rFonts w:ascii="Arial" w:eastAsia="Times New Roman" w:hAnsi="Arial" w:cs="Arial"/>
          <w:color w:val="000000"/>
          <w:sz w:val="20"/>
          <w:szCs w:val="20"/>
        </w:rPr>
        <w:t> Travis Lunt (2015)</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     </w:t>
      </w:r>
      <w:r w:rsidR="00B64208">
        <w:rPr>
          <w:rFonts w:ascii="Arial" w:eastAsia="Times New Roman" w:hAnsi="Arial" w:cs="Arial"/>
          <w:color w:val="000000"/>
          <w:sz w:val="20"/>
          <w:szCs w:val="20"/>
        </w:rPr>
        <w:tab/>
      </w:r>
      <w:r w:rsidRPr="0033232A">
        <w:rPr>
          <w:rFonts w:ascii="Arial" w:eastAsia="Times New Roman" w:hAnsi="Arial" w:cs="Arial"/>
          <w:color w:val="000000"/>
          <w:sz w:val="20"/>
          <w:szCs w:val="20"/>
        </w:rPr>
        <w:t> Brian Coffay (2015)</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         </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Solid Waste Coordinator:</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 xml:space="preserve">             </w:t>
      </w:r>
      <w:r w:rsidR="00B64208">
        <w:rPr>
          <w:rFonts w:ascii="Arial" w:eastAsia="Times New Roman" w:hAnsi="Arial" w:cs="Arial"/>
          <w:color w:val="000000"/>
          <w:sz w:val="20"/>
          <w:szCs w:val="20"/>
        </w:rPr>
        <w:tab/>
      </w:r>
      <w:r w:rsidRPr="0033232A">
        <w:rPr>
          <w:rFonts w:ascii="Arial" w:eastAsia="Times New Roman" w:hAnsi="Arial" w:cs="Arial"/>
          <w:color w:val="000000"/>
          <w:sz w:val="20"/>
          <w:szCs w:val="20"/>
        </w:rPr>
        <w:t>    Ann Fernald</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Waste Management Committee:</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 xml:space="preserve">    </w:t>
      </w:r>
      <w:r>
        <w:rPr>
          <w:rFonts w:ascii="Arial" w:eastAsia="Times New Roman" w:hAnsi="Arial" w:cs="Arial"/>
          <w:color w:val="000000"/>
          <w:sz w:val="20"/>
          <w:szCs w:val="20"/>
        </w:rPr>
        <w:tab/>
      </w:r>
      <w:r w:rsidR="00B64208">
        <w:rPr>
          <w:rFonts w:ascii="Arial" w:eastAsia="Times New Roman" w:hAnsi="Arial" w:cs="Arial"/>
          <w:color w:val="000000"/>
          <w:sz w:val="20"/>
          <w:szCs w:val="20"/>
        </w:rPr>
        <w:tab/>
      </w:r>
      <w:r w:rsidRPr="0033232A">
        <w:rPr>
          <w:rFonts w:ascii="Arial" w:eastAsia="Times New Roman" w:hAnsi="Arial" w:cs="Arial"/>
          <w:color w:val="000000"/>
          <w:sz w:val="20"/>
          <w:szCs w:val="20"/>
        </w:rPr>
        <w:t xml:space="preserve">Beverly Roxby </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   </w:t>
      </w:r>
      <w:r w:rsidR="00B64208">
        <w:rPr>
          <w:rFonts w:ascii="Arial" w:eastAsia="Times New Roman" w:hAnsi="Arial" w:cs="Arial"/>
          <w:color w:val="000000"/>
          <w:sz w:val="20"/>
          <w:szCs w:val="20"/>
        </w:rPr>
        <w:tab/>
      </w:r>
      <w:r w:rsidRPr="0033232A">
        <w:rPr>
          <w:rFonts w:ascii="Arial" w:eastAsia="Times New Roman" w:hAnsi="Arial" w:cs="Arial"/>
          <w:color w:val="000000"/>
          <w:sz w:val="20"/>
          <w:szCs w:val="20"/>
        </w:rPr>
        <w:t> Ann Fernald</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     </w:t>
      </w:r>
      <w:r w:rsidR="00B64208">
        <w:rPr>
          <w:rFonts w:ascii="Arial" w:eastAsia="Times New Roman" w:hAnsi="Arial" w:cs="Arial"/>
          <w:color w:val="000000"/>
          <w:sz w:val="20"/>
          <w:szCs w:val="20"/>
        </w:rPr>
        <w:tab/>
      </w:r>
      <w:r w:rsidRPr="0033232A">
        <w:rPr>
          <w:rFonts w:ascii="Arial" w:eastAsia="Times New Roman" w:hAnsi="Arial" w:cs="Arial"/>
          <w:color w:val="000000"/>
          <w:sz w:val="20"/>
          <w:szCs w:val="20"/>
        </w:rPr>
        <w:t>Chuck Amos</w:t>
      </w:r>
    </w:p>
    <w:p w:rsidR="0033232A" w:rsidRPr="0033232A" w:rsidRDefault="0033232A" w:rsidP="0033232A">
      <w:pPr>
        <w:spacing w:after="240" w:line="240" w:lineRule="auto"/>
        <w:rPr>
          <w:rFonts w:eastAsia="Times New Roman" w:cs="Times New Roman"/>
          <w:szCs w:val="24"/>
        </w:rPr>
      </w:pPr>
      <w:r w:rsidRPr="0033232A">
        <w:rPr>
          <w:rFonts w:eastAsia="Times New Roman" w:cs="Times New Roman"/>
          <w:szCs w:val="24"/>
        </w:rPr>
        <w:br/>
      </w:r>
      <w:r w:rsidRPr="0033232A">
        <w:rPr>
          <w:rFonts w:eastAsia="Times New Roman" w:cs="Times New Roman"/>
          <w:szCs w:val="24"/>
        </w:rPr>
        <w:br/>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Tax Committee:</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Pr>
          <w:rFonts w:ascii="Arial" w:eastAsia="Times New Roman" w:hAnsi="Arial" w:cs="Arial"/>
          <w:color w:val="000000"/>
          <w:sz w:val="20"/>
        </w:rPr>
        <w:tab/>
      </w:r>
      <w:r w:rsidRPr="0033232A">
        <w:rPr>
          <w:rFonts w:ascii="Arial" w:eastAsia="Times New Roman" w:hAnsi="Arial" w:cs="Arial"/>
          <w:color w:val="000000"/>
          <w:sz w:val="20"/>
          <w:szCs w:val="20"/>
        </w:rPr>
        <w:t>Gerd Hasal</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David Lunt</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Ann Fernald</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Kim Smith</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Rachel Bishop</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Lauren Baker</w:t>
      </w: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szCs w:val="20"/>
        </w:rPr>
        <w:t>Rebecca Lenfestey</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Ferry Board Representative:</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Pr>
          <w:rFonts w:ascii="Arial" w:eastAsia="Times New Roman" w:hAnsi="Arial" w:cs="Arial"/>
          <w:color w:val="000000"/>
          <w:sz w:val="20"/>
        </w:rPr>
        <w:tab/>
      </w:r>
      <w:r w:rsidRPr="0033232A">
        <w:rPr>
          <w:rFonts w:ascii="Arial" w:eastAsia="Times New Roman" w:hAnsi="Arial" w:cs="Arial"/>
          <w:color w:val="000000"/>
          <w:sz w:val="20"/>
          <w:szCs w:val="20"/>
        </w:rPr>
        <w:t>Duncan Bond</w:t>
      </w:r>
    </w:p>
    <w:p w:rsidR="0033232A" w:rsidRPr="0033232A" w:rsidRDefault="0033232A" w:rsidP="0033232A">
      <w:pPr>
        <w:spacing w:after="0" w:line="240" w:lineRule="auto"/>
        <w:rPr>
          <w:rFonts w:eastAsia="Times New Roman" w:cs="Times New Roman"/>
          <w:szCs w:val="24"/>
        </w:rPr>
      </w:pPr>
    </w:p>
    <w:p w:rsidR="0033232A" w:rsidRPr="0033232A" w:rsidRDefault="0033232A" w:rsidP="0033232A">
      <w:pPr>
        <w:spacing w:after="0" w:line="240" w:lineRule="auto"/>
        <w:rPr>
          <w:rFonts w:eastAsia="Times New Roman" w:cs="Times New Roman"/>
          <w:szCs w:val="24"/>
        </w:rPr>
      </w:pPr>
      <w:r w:rsidRPr="0033232A">
        <w:rPr>
          <w:rFonts w:ascii="Arial" w:eastAsia="Times New Roman" w:hAnsi="Arial" w:cs="Arial"/>
          <w:color w:val="000000"/>
          <w:sz w:val="20"/>
          <w:szCs w:val="20"/>
        </w:rPr>
        <w:t>Swan’ Island Electric Company Representative:</w:t>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sidRPr="0033232A">
        <w:rPr>
          <w:rFonts w:ascii="Arial" w:eastAsia="Times New Roman" w:hAnsi="Arial" w:cs="Arial"/>
          <w:color w:val="000000"/>
          <w:sz w:val="20"/>
        </w:rPr>
        <w:tab/>
      </w:r>
      <w:r>
        <w:rPr>
          <w:rFonts w:ascii="Arial" w:eastAsia="Times New Roman" w:hAnsi="Arial" w:cs="Arial"/>
          <w:color w:val="000000"/>
          <w:sz w:val="20"/>
        </w:rPr>
        <w:tab/>
      </w:r>
      <w:r w:rsidRPr="0033232A">
        <w:rPr>
          <w:rFonts w:ascii="Arial" w:eastAsia="Times New Roman" w:hAnsi="Arial" w:cs="Arial"/>
          <w:color w:val="000000"/>
          <w:sz w:val="20"/>
          <w:szCs w:val="20"/>
        </w:rPr>
        <w:t>George Baker</w:t>
      </w:r>
    </w:p>
    <w:p w:rsidR="0033232A" w:rsidRDefault="0033232A"/>
    <w:p w:rsidR="0033232A" w:rsidRDefault="0033232A"/>
    <w:p w:rsidR="00B64208" w:rsidRDefault="00B64208"/>
    <w:p w:rsidR="00B64208" w:rsidRPr="00B64208" w:rsidRDefault="00F104FD" w:rsidP="00B64208">
      <w:pPr>
        <w:spacing w:after="0" w:line="240" w:lineRule="auto"/>
        <w:rPr>
          <w:rFonts w:eastAsia="Times New Roman" w:cs="Times New Roman"/>
          <w:szCs w:val="24"/>
        </w:rPr>
      </w:pPr>
      <w:r>
        <w:rPr>
          <w:rFonts w:ascii="Arial" w:eastAsia="Times New Roman" w:hAnsi="Arial" w:cs="Arial"/>
          <w:color w:val="000000"/>
          <w:szCs w:val="24"/>
          <w:u w:val="single"/>
        </w:rPr>
        <w:lastRenderedPageBreak/>
        <w:t>L</w:t>
      </w:r>
      <w:r w:rsidR="00B64208" w:rsidRPr="00B64208">
        <w:rPr>
          <w:rFonts w:ascii="Arial" w:eastAsia="Times New Roman" w:hAnsi="Arial" w:cs="Arial"/>
          <w:color w:val="000000"/>
          <w:szCs w:val="24"/>
          <w:u w:val="single"/>
        </w:rPr>
        <w:t>etter from the Select Board</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b/>
          <w:bCs/>
          <w:color w:val="000000"/>
          <w:sz w:val="20"/>
          <w:szCs w:val="20"/>
          <w:u w:val="single"/>
        </w:rPr>
        <w:t>Changes:</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szCs w:val="20"/>
        </w:rPr>
        <w:t>This past year has been a busy one, with a lot of effort put into planning for the future of year round sustainable living for Frenchboro residents.  We had our Town Clerk, Brianna Gamester step down from her position and Ann Fernald had stepped up to fill that position.  We thank Brianna for her time and dedication as Town Clerk, and we thank Ann Fernald for stepping up to fill the vacant position.  We also had Select Board member Kim Smith step down from her position, this position remains vacant until the Annual Town Meeting.</w:t>
      </w:r>
      <w:r w:rsidR="00F104FD">
        <w:rPr>
          <w:rFonts w:ascii="Arial" w:eastAsia="Times New Roman" w:hAnsi="Arial" w:cs="Arial"/>
          <w:color w:val="000000"/>
          <w:sz w:val="20"/>
          <w:szCs w:val="20"/>
        </w:rPr>
        <w:t xml:space="preserve"> </w:t>
      </w:r>
      <w:r w:rsidRPr="00B64208">
        <w:rPr>
          <w:rFonts w:ascii="Arial" w:eastAsia="Times New Roman" w:hAnsi="Arial" w:cs="Arial"/>
          <w:color w:val="000000"/>
          <w:sz w:val="20"/>
          <w:szCs w:val="20"/>
        </w:rPr>
        <w:t>Thank You Kim Smith for your time on the board.  </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b/>
          <w:bCs/>
          <w:color w:val="000000"/>
          <w:sz w:val="20"/>
          <w:szCs w:val="20"/>
          <w:u w:val="single"/>
        </w:rPr>
        <w:t>Projects:</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szCs w:val="20"/>
        </w:rPr>
        <w:t xml:space="preserve">There have been many projects on the horizon that have been given attention this fiscal year. </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szCs w:val="20"/>
        </w:rPr>
        <w:t>The town had many job descriptions done, but the Town Administrator spent some time this winter reviewing the job descriptions and updating the information that was in them, and updating some parts of the jobs.  New job descriptions were created as suggested by MMA for positions including the Post Office, and the Select board.  Rebecca Lenfestey has also spent additional time researching a municipal bond, and what the town would need to do in order to get one for the many projects that need to be done.  More time was also spent collaboratin</w:t>
      </w:r>
      <w:r w:rsidR="00F104FD">
        <w:rPr>
          <w:rFonts w:ascii="Arial" w:eastAsia="Times New Roman" w:hAnsi="Arial" w:cs="Arial"/>
          <w:color w:val="000000"/>
          <w:sz w:val="20"/>
          <w:szCs w:val="20"/>
        </w:rPr>
        <w:t>g with Wright-Pierce on the Small Harbor Improvement</w:t>
      </w:r>
      <w:r w:rsidRPr="00B64208">
        <w:rPr>
          <w:rFonts w:ascii="Arial" w:eastAsia="Times New Roman" w:hAnsi="Arial" w:cs="Arial"/>
          <w:color w:val="000000"/>
          <w:sz w:val="20"/>
          <w:szCs w:val="20"/>
        </w:rPr>
        <w:t xml:space="preserve"> Grant </w:t>
      </w:r>
      <w:r w:rsidR="00F104FD">
        <w:rPr>
          <w:rFonts w:ascii="Arial" w:eastAsia="Times New Roman" w:hAnsi="Arial" w:cs="Arial"/>
          <w:color w:val="000000"/>
          <w:sz w:val="20"/>
          <w:szCs w:val="20"/>
        </w:rPr>
        <w:t>and completing an application for this grant to complete a Comprehensive Plan for Frenchboro,</w:t>
      </w:r>
      <w:r w:rsidRPr="00B64208">
        <w:rPr>
          <w:rFonts w:ascii="Arial" w:eastAsia="Times New Roman" w:hAnsi="Arial" w:cs="Arial"/>
          <w:color w:val="000000"/>
          <w:sz w:val="20"/>
          <w:szCs w:val="20"/>
        </w:rPr>
        <w:t xml:space="preserve">  </w:t>
      </w:r>
      <w:r w:rsidR="00F104FD">
        <w:rPr>
          <w:rFonts w:ascii="Arial" w:eastAsia="Times New Roman" w:hAnsi="Arial" w:cs="Arial"/>
          <w:color w:val="000000"/>
          <w:sz w:val="20"/>
          <w:szCs w:val="20"/>
        </w:rPr>
        <w:t xml:space="preserve">This grant requires matching funds, but Rebecca Lenfestey secured the matching funds from Maine Coast Heritage Trust in the amount of $5,000 upon approval of the grant by the State of Maine.  </w:t>
      </w:r>
      <w:r w:rsidRPr="00B64208">
        <w:rPr>
          <w:rFonts w:ascii="Arial" w:eastAsia="Times New Roman" w:hAnsi="Arial" w:cs="Arial"/>
          <w:color w:val="000000"/>
          <w:sz w:val="20"/>
          <w:szCs w:val="20"/>
        </w:rPr>
        <w:t>Time has also been spent on collaboration with the school on an island fellow application to be shared between the school and the town.</w:t>
      </w:r>
      <w:r w:rsidR="00F104FD">
        <w:rPr>
          <w:rFonts w:ascii="Arial" w:eastAsia="Times New Roman" w:hAnsi="Arial" w:cs="Arial"/>
          <w:color w:val="000000"/>
          <w:sz w:val="20"/>
          <w:szCs w:val="20"/>
        </w:rPr>
        <w:t xml:space="preserve">  The projects that the Island Fellow would be working on for the capacity of the town projects would be to complete the final phase of the Harbor Ordinance and GIS Map a mooring plan of the harbor, they would also help gather information and help with</w:t>
      </w:r>
      <w:r w:rsidR="00231383">
        <w:rPr>
          <w:rFonts w:ascii="Arial" w:eastAsia="Times New Roman" w:hAnsi="Arial" w:cs="Arial"/>
          <w:color w:val="000000"/>
          <w:sz w:val="20"/>
          <w:szCs w:val="20"/>
        </w:rPr>
        <w:t xml:space="preserve"> things in regards to the possible merger of SIEC with EMERA, they will help do a study about ways to conserve and better use energy and resources on the island, they will also provide support in the writing and research for the Comprehensive Plan.</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szCs w:val="20"/>
        </w:rPr>
        <w:t>During the assessment done on the town by MMA’s Risk Management Department they had given the town a list of things to look at and improve upon and to provide a timeline in which those things could happen.  Some of these were an easy fix like smoke detectors, and fire extinguishers, and some have required a little more research to be done to come up with a solution. One immediate need is the state of the Frenchboro Fire Department.  Without a Fire Chief, and someone to be in charge, there have been things that have been overlooked in the last couple of years that need to be addressed.  This is one thing that should be discussed at the Annual Town Meeting to see what the general sense of the community is regarding this topic; and what direction the community would like to take.  Whatever decision gets made, the plan of action needs to be submitted to MMA by July 2015.</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szCs w:val="20"/>
        </w:rPr>
        <w:t xml:space="preserve">The new tax maps are completed thanks to the work of Hope Rowan, and Rebecca Lenfestey.  The information that was compiled according to deeds on record were then put in a program that mapped everything out.  There are a few adjustments that may need to be made over the upcoming year, and you will see that there will be a budget line item for tax map updates in a minimal amount.  Most communities keep some money in the budget each year to make the adjustments on a yearly basis instead of letting the changes pile up.  This makes sense, and if the money is not used each year, then it can go back into the carryover.  There is a large tax map located at the Municipal Building, and the digital </w:t>
      </w:r>
      <w:r w:rsidR="00231383">
        <w:rPr>
          <w:rFonts w:ascii="Arial" w:eastAsia="Times New Roman" w:hAnsi="Arial" w:cs="Arial"/>
          <w:color w:val="000000"/>
          <w:sz w:val="20"/>
          <w:szCs w:val="20"/>
        </w:rPr>
        <w:t>copy will be</w:t>
      </w:r>
      <w:r w:rsidRPr="00B64208">
        <w:rPr>
          <w:rFonts w:ascii="Arial" w:eastAsia="Times New Roman" w:hAnsi="Arial" w:cs="Arial"/>
          <w:color w:val="000000"/>
          <w:sz w:val="20"/>
          <w:szCs w:val="20"/>
        </w:rPr>
        <w:t xml:space="preserve"> available at the town website at frenchboro.maine.gov.</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szCs w:val="20"/>
        </w:rPr>
        <w:t xml:space="preserve">Over the course of the year Town Administrator Rebecca Lenfestey has attended a few trainings to help in her roles for the Town of Frenchboro.  Rebecca Lenfestey also spent some time, as well as Brianna </w:t>
      </w:r>
      <w:r w:rsidRPr="00B64208">
        <w:rPr>
          <w:rFonts w:ascii="Arial" w:eastAsia="Times New Roman" w:hAnsi="Arial" w:cs="Arial"/>
          <w:color w:val="000000"/>
          <w:sz w:val="20"/>
          <w:szCs w:val="20"/>
        </w:rPr>
        <w:lastRenderedPageBreak/>
        <w:t>Gamester, doing training with Ann Fernald to get her through Elections, and the year as Town Clerk.</w:t>
      </w:r>
      <w:r w:rsidR="00231383">
        <w:rPr>
          <w:rFonts w:ascii="Arial" w:eastAsia="Times New Roman" w:hAnsi="Arial" w:cs="Arial"/>
          <w:color w:val="000000"/>
          <w:sz w:val="20"/>
          <w:szCs w:val="20"/>
        </w:rPr>
        <w:t xml:space="preserve">  The budget will continue to financially support the training required for all town employees.</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szCs w:val="20"/>
        </w:rPr>
        <w:t>As many of you know your tax dollars have been allocated for a few upgrades within the community as well.  Some projects have been extensive repairs to the teacher house including new flooring, windows, siding and painting of the interior</w:t>
      </w:r>
      <w:r w:rsidR="009E435C">
        <w:rPr>
          <w:rFonts w:ascii="Arial" w:eastAsia="Times New Roman" w:hAnsi="Arial" w:cs="Arial"/>
          <w:color w:val="000000"/>
          <w:sz w:val="20"/>
          <w:szCs w:val="20"/>
        </w:rPr>
        <w:t>.  With the repairs done this past year at the Ferry Pier, we also had a new electric panel put in.  There was some winter damage done to the Municipal Building where many shingles were blown off in a storm, and the Fire Department funds were used to repair those shingles.</w:t>
      </w:r>
      <w:r w:rsidRPr="00B64208">
        <w:rPr>
          <w:rFonts w:ascii="Arial" w:eastAsia="Times New Roman" w:hAnsi="Arial" w:cs="Arial"/>
          <w:color w:val="000000"/>
          <w:sz w:val="20"/>
          <w:szCs w:val="20"/>
        </w:rPr>
        <w:t xml:space="preserve">  We also had some help from some amazing community service workers that helped with painting, trash removal, and some work at the school.  These volunteers will be back again this summer to work on some more projects.  As you know with a limited budget we take advantage of whatever help and resources we can get.</w:t>
      </w:r>
      <w:r w:rsidR="00231383">
        <w:rPr>
          <w:rFonts w:ascii="Arial" w:eastAsia="Times New Roman" w:hAnsi="Arial" w:cs="Arial"/>
          <w:color w:val="000000"/>
          <w:sz w:val="20"/>
          <w:szCs w:val="20"/>
        </w:rPr>
        <w:t xml:space="preserve">  Please contact Rebecca Lenfestey if there are ways you wish to support these projects as well, or if you have suggestions of repairs or work that could be done to improve something within the community.</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szCs w:val="20"/>
        </w:rPr>
        <w:t>We also had some support to do some repairs to the Public bathroom down by the school thanks to the Long Island Congregational Church.  We also had financial support for a water purification system at the community building</w:t>
      </w:r>
      <w:r w:rsidR="00231383">
        <w:rPr>
          <w:rFonts w:ascii="Arial" w:eastAsia="Times New Roman" w:hAnsi="Arial" w:cs="Arial"/>
          <w:color w:val="000000"/>
          <w:sz w:val="20"/>
          <w:szCs w:val="20"/>
        </w:rPr>
        <w:t xml:space="preserve"> thanks to the support of FFDC</w:t>
      </w:r>
      <w:r w:rsidRPr="00B64208">
        <w:rPr>
          <w:rFonts w:ascii="Arial" w:eastAsia="Times New Roman" w:hAnsi="Arial" w:cs="Arial"/>
          <w:color w:val="000000"/>
          <w:sz w:val="20"/>
          <w:szCs w:val="20"/>
        </w:rPr>
        <w:t>.  Thanks to both of those entities for the assistance.</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szCs w:val="20"/>
        </w:rPr>
        <w:t>Communication and Collaboration has also continued with MCHT, Island Institute, and Maine Seacoast Mission to help sustain year round living in the Frenchboro Community.</w:t>
      </w:r>
      <w:r w:rsidR="00231383">
        <w:rPr>
          <w:rFonts w:ascii="Arial" w:eastAsia="Times New Roman" w:hAnsi="Arial" w:cs="Arial"/>
          <w:color w:val="000000"/>
          <w:sz w:val="20"/>
          <w:szCs w:val="20"/>
        </w:rPr>
        <w:t xml:space="preserve">  This happens in many ways, from presentations in the community, visits from these organizations, monetary support for projects, and Island Fellow placements.  The board, and the community are pleased with the continuing support of the organizations.</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szCs w:val="20"/>
        </w:rPr>
        <w:t>In the upcoming fiscal year we will be looking at working with bond counsel to secure a bond for the projects that the community feels need immediate attention, more training will be provided to employees, some minor repairs to the Municipal Building, E</w:t>
      </w:r>
      <w:r w:rsidR="00231383">
        <w:rPr>
          <w:rFonts w:ascii="Arial" w:eastAsia="Times New Roman" w:hAnsi="Arial" w:cs="Arial"/>
          <w:color w:val="000000"/>
          <w:sz w:val="20"/>
          <w:szCs w:val="20"/>
        </w:rPr>
        <w:t>xploration of a Fire Department or options for the community,</w:t>
      </w:r>
      <w:r w:rsidR="00304F0E">
        <w:rPr>
          <w:rFonts w:ascii="Arial" w:eastAsia="Times New Roman" w:hAnsi="Arial" w:cs="Arial"/>
          <w:color w:val="000000"/>
          <w:sz w:val="20"/>
          <w:szCs w:val="20"/>
        </w:rPr>
        <w:t xml:space="preserve"> new fuel tanks will be purchased for the Municipal Building,</w:t>
      </w:r>
      <w:r w:rsidR="00231383">
        <w:rPr>
          <w:rFonts w:ascii="Arial" w:eastAsia="Times New Roman" w:hAnsi="Arial" w:cs="Arial"/>
          <w:color w:val="000000"/>
          <w:sz w:val="20"/>
          <w:szCs w:val="20"/>
        </w:rPr>
        <w:t xml:space="preserve"> continued work on the </w:t>
      </w:r>
      <w:r w:rsidR="00304F0E">
        <w:rPr>
          <w:rFonts w:ascii="Arial" w:eastAsia="Times New Roman" w:hAnsi="Arial" w:cs="Arial"/>
          <w:color w:val="000000"/>
          <w:sz w:val="20"/>
          <w:szCs w:val="20"/>
        </w:rPr>
        <w:t xml:space="preserve">management of the Frenchboro Town Dock, Float and Harbor Ordinance, </w:t>
      </w:r>
      <w:r w:rsidRPr="00B64208">
        <w:rPr>
          <w:rFonts w:ascii="Arial" w:eastAsia="Times New Roman" w:hAnsi="Arial" w:cs="Arial"/>
          <w:color w:val="000000"/>
          <w:sz w:val="20"/>
          <w:szCs w:val="20"/>
        </w:rPr>
        <w:t xml:space="preserve"> final GIS mapping of the harbor and moorings, Comprehensive Plan work, research on alternative energy options, and sustaining the year round community population.</w:t>
      </w:r>
      <w:r w:rsidR="00304F0E">
        <w:rPr>
          <w:rFonts w:ascii="Arial" w:eastAsia="Times New Roman" w:hAnsi="Arial" w:cs="Arial"/>
          <w:color w:val="000000"/>
          <w:sz w:val="20"/>
          <w:szCs w:val="20"/>
        </w:rPr>
        <w:t xml:space="preserve">  There will also be continued conversations and work to continue our full time status for the Frenchboro Post Office.</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b/>
          <w:bCs/>
          <w:color w:val="000000"/>
          <w:sz w:val="20"/>
          <w:szCs w:val="20"/>
          <w:u w:val="single"/>
        </w:rPr>
        <w:t>Conclusion</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szCs w:val="20"/>
        </w:rPr>
        <w:t>The board wishes to again take this opportunity to thank the many people and their efforts to keeping Frenchboro a successful year-round community.  It takes many hands to keep our community adequately functioning on so many levels, from friendly and neighborly, to volunteerism, and professionalism in town jobs.  Many people contribute in each, or all of these capacities; so let’s applaud everyone for our continued success.</w:t>
      </w:r>
    </w:p>
    <w:p w:rsidR="00B64208" w:rsidRDefault="00B64208"/>
    <w:p w:rsidR="0033232A" w:rsidRDefault="0033232A"/>
    <w:p w:rsidR="0033232A" w:rsidRDefault="0033232A"/>
    <w:p w:rsidR="0033232A" w:rsidRDefault="0033232A"/>
    <w:p w:rsidR="0033232A" w:rsidRDefault="0033232A"/>
    <w:p w:rsidR="0033232A" w:rsidRDefault="0033232A"/>
    <w:p w:rsidR="0033232A" w:rsidRDefault="0033232A"/>
    <w:p w:rsidR="00B64208" w:rsidRDefault="00B64208"/>
    <w:p w:rsidR="00B64208" w:rsidRDefault="00B64208"/>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30"/>
          <w:szCs w:val="30"/>
          <w:u w:val="single"/>
        </w:rPr>
        <w:t>Annual Town Meeting 2015 Warrant</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jc w:val="center"/>
        <w:rPr>
          <w:rFonts w:eastAsia="Times New Roman" w:cs="Times New Roman"/>
          <w:szCs w:val="24"/>
        </w:rPr>
      </w:pPr>
      <w:r w:rsidRPr="00B64208">
        <w:rPr>
          <w:rFonts w:ascii="Arial" w:eastAsia="Times New Roman" w:hAnsi="Arial" w:cs="Arial"/>
          <w:color w:val="000000"/>
          <w:sz w:val="30"/>
          <w:szCs w:val="30"/>
        </w:rPr>
        <w:t>THE WARRANT</w:t>
      </w:r>
    </w:p>
    <w:p w:rsidR="00B64208" w:rsidRPr="00B64208" w:rsidRDefault="00B64208" w:rsidP="00B64208">
      <w:pPr>
        <w:spacing w:after="0" w:line="240" w:lineRule="auto"/>
        <w:jc w:val="center"/>
        <w:rPr>
          <w:rFonts w:eastAsia="Times New Roman" w:cs="Times New Roman"/>
          <w:szCs w:val="24"/>
        </w:rPr>
      </w:pPr>
      <w:r w:rsidRPr="00B64208">
        <w:rPr>
          <w:rFonts w:ascii="Arial" w:eastAsia="Times New Roman" w:hAnsi="Arial" w:cs="Arial"/>
          <w:color w:val="000000"/>
          <w:szCs w:val="24"/>
        </w:rPr>
        <w:t>TOWN MEETING OF FRENCHBORO</w:t>
      </w:r>
    </w:p>
    <w:p w:rsidR="00B64208" w:rsidRPr="00B64208" w:rsidRDefault="00B64208" w:rsidP="00B64208">
      <w:pPr>
        <w:spacing w:after="0" w:line="240" w:lineRule="auto"/>
        <w:jc w:val="center"/>
        <w:rPr>
          <w:rFonts w:eastAsia="Times New Roman" w:cs="Times New Roman"/>
          <w:szCs w:val="24"/>
        </w:rPr>
      </w:pPr>
      <w:r w:rsidRPr="00B64208">
        <w:rPr>
          <w:rFonts w:ascii="Arial" w:eastAsia="Times New Roman" w:hAnsi="Arial" w:cs="Arial"/>
          <w:color w:val="000000"/>
          <w:szCs w:val="24"/>
        </w:rPr>
        <w:t>JUNE 25, 2015</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szCs w:val="20"/>
        </w:rPr>
        <w:t>State of Maine</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szCs w:val="20"/>
        </w:rPr>
        <w:t>Hancock County, ss</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szCs w:val="20"/>
        </w:rPr>
        <w:t>To:  Arthur Fernald, in the Town of Frenchboro, in the County of Hancock, State of Maine</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szCs w:val="20"/>
        </w:rPr>
        <w:t>Greetings:</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szCs w:val="20"/>
        </w:rPr>
        <w:t>In the name of the State of Maine you are hereby required to notify and warn the inhabitants of Frenchboro, in the said County, qualified by the law to vote in town affairs, to meet in said town at the Municipal Building, on the day of June 25, 2015 at three o’clock in the afternoon to act on the following articles to wit:</w:t>
      </w:r>
    </w:p>
    <w:p w:rsidR="00B64208" w:rsidRPr="00B64208" w:rsidRDefault="00B64208" w:rsidP="00B64208">
      <w:pPr>
        <w:spacing w:after="24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Corsiva" w:eastAsia="Times New Roman" w:hAnsi="Corsiva" w:cs="Times New Roman"/>
          <w:color w:val="000000"/>
          <w:sz w:val="30"/>
          <w:szCs w:val="30"/>
          <w:u w:val="single"/>
        </w:rPr>
        <w:t>Articles to Elect Town Officials</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Article 1</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To choose one moderator to preside at said meeting.</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Written Ballot required.</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Article 2</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To choose one Selectboard member/Assessor/Overseer of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poor for a two year term.  The term of Kim Smith was vacated.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To choose one Selectboard member/Assesssor/</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Overseer of the poor for a three year term.  The term of</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Myron Lenfestey, Jr. expires 2015.</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Written Ballot required.</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Article 3</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To choose one Town Clerk/Registrar of Voters for a one year</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term.  Current clerk is Ann Fernald.</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Article 4</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To choose one Tax Collector/Excise Tax Collector for a one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year term.  Current Tax Collector is Rachel Bishop.</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Article 5</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To choose one School Committee member for a two year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term, the term of Laurette Lunt expires 2015.</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Written Ballot required.</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Article 6</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To choose one Fire Warden Committee Member for a three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year term.  The term of Myron C. Lenfestey, Jr. expires 2015.</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Article 7</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To choose one Fire Chief.</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lastRenderedPageBreak/>
        <w:tab/>
      </w:r>
      <w:r w:rsidRPr="00B64208">
        <w:rPr>
          <w:rFonts w:ascii="Arial" w:eastAsia="Times New Roman" w:hAnsi="Arial" w:cs="Arial"/>
          <w:color w:val="000000"/>
          <w:sz w:val="20"/>
          <w:szCs w:val="20"/>
        </w:rPr>
        <w:t>Article 8</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To choose two Harbor Committee members for one year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terms.  The terms of Travis Lunt and Brian Coffay expire.  One</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member must be a Commercial Fisherman as set forth in the</w:t>
      </w:r>
    </w:p>
    <w:p w:rsidR="00B64208" w:rsidRPr="00B64208" w:rsidRDefault="00B64208" w:rsidP="00B64208">
      <w:pPr>
        <w:spacing w:after="0" w:line="240" w:lineRule="auto"/>
        <w:ind w:left="2160" w:firstLine="720"/>
        <w:rPr>
          <w:rFonts w:eastAsia="Times New Roman" w:cs="Times New Roman"/>
          <w:szCs w:val="24"/>
        </w:rPr>
      </w:pPr>
      <w:r w:rsidRPr="00B64208">
        <w:rPr>
          <w:rFonts w:ascii="Arial" w:eastAsia="Times New Roman" w:hAnsi="Arial" w:cs="Arial"/>
          <w:color w:val="000000"/>
          <w:sz w:val="20"/>
          <w:szCs w:val="20"/>
        </w:rPr>
        <w:t>Frenchboro Town Dock, Float and Harbor Ordinance.</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Article 9</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To choose any necessary members of the Planning Board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and Board of Appea</w:t>
      </w:r>
      <w:r w:rsidR="00304F0E">
        <w:rPr>
          <w:rFonts w:ascii="Arial" w:eastAsia="Times New Roman" w:hAnsi="Arial" w:cs="Arial"/>
          <w:color w:val="000000"/>
          <w:sz w:val="20"/>
          <w:szCs w:val="20"/>
        </w:rPr>
        <w:t>ls.  There is one vacancy on</w:t>
      </w:r>
      <w:r w:rsidRPr="00B64208">
        <w:rPr>
          <w:rFonts w:ascii="Arial" w:eastAsia="Times New Roman" w:hAnsi="Arial" w:cs="Arial"/>
          <w:color w:val="000000"/>
          <w:sz w:val="20"/>
          <w:szCs w:val="20"/>
        </w:rPr>
        <w:t xml:space="preserve"> each</w:t>
      </w:r>
      <w:r w:rsidR="00304F0E">
        <w:rPr>
          <w:rFonts w:ascii="Arial" w:eastAsia="Times New Roman" w:hAnsi="Arial" w:cs="Arial"/>
          <w:color w:val="000000"/>
          <w:sz w:val="20"/>
          <w:szCs w:val="20"/>
        </w:rPr>
        <w:t xml:space="preserve"> board.</w:t>
      </w:r>
      <w:r w:rsidRPr="00B64208">
        <w:rPr>
          <w:rFonts w:ascii="Arial" w:eastAsia="Times New Roman" w:hAnsi="Arial" w:cs="Arial"/>
          <w:color w:val="000000"/>
          <w:sz w:val="20"/>
          <w:szCs w:val="20"/>
        </w:rPr>
        <w:t>.</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p>
    <w:p w:rsidR="00B64208" w:rsidRPr="00B64208" w:rsidRDefault="00B64208" w:rsidP="00B64208">
      <w:pPr>
        <w:spacing w:after="0" w:line="240" w:lineRule="auto"/>
        <w:rPr>
          <w:rFonts w:eastAsia="Times New Roman" w:cs="Times New Roman"/>
          <w:szCs w:val="24"/>
        </w:rPr>
      </w:pPr>
      <w:r w:rsidRPr="00B64208">
        <w:rPr>
          <w:rFonts w:ascii="Corsiva" w:eastAsia="Times New Roman" w:hAnsi="Corsiva" w:cs="Times New Roman"/>
          <w:color w:val="000000"/>
          <w:sz w:val="30"/>
          <w:szCs w:val="30"/>
          <w:u w:val="single"/>
        </w:rPr>
        <w:t xml:space="preserve">Articles to transfer funds </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Article 10</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To see if the voters of the Town of Frenchboro will vote to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transfer all unspent Fire Department Operational Budget</w:t>
      </w:r>
    </w:p>
    <w:p w:rsidR="00B64208" w:rsidRPr="00B64208" w:rsidRDefault="00B64208" w:rsidP="00B64208">
      <w:pPr>
        <w:spacing w:after="0" w:line="240" w:lineRule="auto"/>
        <w:ind w:left="2880"/>
        <w:rPr>
          <w:rFonts w:eastAsia="Times New Roman" w:cs="Times New Roman"/>
          <w:szCs w:val="24"/>
        </w:rPr>
      </w:pPr>
      <w:r w:rsidRPr="00B64208">
        <w:rPr>
          <w:rFonts w:ascii="Arial" w:eastAsia="Times New Roman" w:hAnsi="Arial" w:cs="Arial"/>
          <w:color w:val="000000"/>
          <w:sz w:val="20"/>
          <w:szCs w:val="20"/>
        </w:rPr>
        <w:t>funds to the general fund for the fiscal year beginning July 1, 2015 and ending June 30, 2016 excluding the amount that is subject to grant restrictions which will go to the Fire Department Operational Account..</w:t>
      </w:r>
    </w:p>
    <w:p w:rsidR="00B64208" w:rsidRPr="00B64208" w:rsidRDefault="00B64208" w:rsidP="00B64208">
      <w:pPr>
        <w:spacing w:after="0" w:line="240" w:lineRule="auto"/>
        <w:rPr>
          <w:rFonts w:eastAsia="Times New Roman" w:cs="Times New Roman"/>
          <w:szCs w:val="24"/>
        </w:rPr>
      </w:pPr>
    </w:p>
    <w:p w:rsidR="00B64208" w:rsidRDefault="00B64208" w:rsidP="00B64208">
      <w:pPr>
        <w:spacing w:after="0" w:line="240" w:lineRule="auto"/>
        <w:ind w:left="720"/>
        <w:rPr>
          <w:rFonts w:ascii="Arial" w:eastAsia="Times New Roman" w:hAnsi="Arial" w:cs="Arial"/>
          <w:color w:val="000000"/>
          <w:sz w:val="20"/>
          <w:szCs w:val="20"/>
        </w:rPr>
      </w:pPr>
      <w:r w:rsidRPr="00B64208">
        <w:rPr>
          <w:rFonts w:ascii="Arial" w:eastAsia="Times New Roman" w:hAnsi="Arial" w:cs="Arial"/>
          <w:color w:val="000000"/>
          <w:sz w:val="20"/>
          <w:szCs w:val="20"/>
        </w:rPr>
        <w:t>Explanation:  Typically this article moves the funds to the reserve for the Fire Department but this money this year will be moved to the general fund to reduce the amount to be raised by taxes for the 2015-2016 fiscal year.  The Fire Department Operational Account includes $44,853.69 that is subject to a grant restriction and not able to be used for general purposes.  Estimated amount to be turned back to the general fund is estimated at $ 7,380.00.</w:t>
      </w:r>
    </w:p>
    <w:p w:rsidR="004C1D60" w:rsidRDefault="004C1D60" w:rsidP="00B64208">
      <w:pPr>
        <w:spacing w:after="0" w:line="240" w:lineRule="auto"/>
        <w:ind w:left="720"/>
        <w:rPr>
          <w:rFonts w:ascii="Arial" w:eastAsia="Times New Roman" w:hAnsi="Arial" w:cs="Arial"/>
          <w:color w:val="000000"/>
          <w:sz w:val="20"/>
          <w:szCs w:val="20"/>
        </w:rPr>
      </w:pPr>
    </w:p>
    <w:p w:rsidR="004C1D60" w:rsidRDefault="004C1D60" w:rsidP="00B64208">
      <w:pPr>
        <w:spacing w:after="0" w:line="240" w:lineRule="auto"/>
        <w:ind w:left="720"/>
        <w:rPr>
          <w:rFonts w:ascii="Arial" w:eastAsia="Times New Roman" w:hAnsi="Arial" w:cs="Arial"/>
          <w:color w:val="000000"/>
          <w:sz w:val="20"/>
          <w:szCs w:val="20"/>
        </w:rPr>
      </w:pPr>
      <w:r>
        <w:rPr>
          <w:rFonts w:ascii="Arial" w:eastAsia="Times New Roman" w:hAnsi="Arial" w:cs="Arial"/>
          <w:color w:val="000000"/>
          <w:sz w:val="20"/>
          <w:szCs w:val="20"/>
        </w:rPr>
        <w:t>Article 11</w:t>
      </w:r>
      <w:r>
        <w:rPr>
          <w:rFonts w:ascii="Arial" w:eastAsia="Times New Roman" w:hAnsi="Arial" w:cs="Arial"/>
          <w:color w:val="000000"/>
          <w:sz w:val="20"/>
          <w:szCs w:val="20"/>
        </w:rPr>
        <w:tab/>
      </w:r>
      <w:r>
        <w:rPr>
          <w:rFonts w:ascii="Arial" w:eastAsia="Times New Roman" w:hAnsi="Arial" w:cs="Arial"/>
          <w:color w:val="000000"/>
          <w:sz w:val="20"/>
          <w:szCs w:val="20"/>
        </w:rPr>
        <w:tab/>
        <w:t>To see what sum if any the voters of the Town of Frenchboro will vote to</w:t>
      </w:r>
    </w:p>
    <w:p w:rsidR="004C1D60" w:rsidRDefault="004C1D60" w:rsidP="00B64208">
      <w:pPr>
        <w:spacing w:after="0" w:line="240" w:lineRule="auto"/>
        <w:ind w:left="720"/>
        <w:rPr>
          <w:rFonts w:ascii="Arial" w:eastAsia="Times New Roman" w:hAnsi="Arial" w:cs="Arial"/>
          <w:color w:val="000000"/>
          <w:sz w:val="20"/>
          <w:szCs w:val="20"/>
        </w:rPr>
      </w:pPr>
      <w:r>
        <w:rPr>
          <w:rFonts w:ascii="Arial" w:eastAsia="Times New Roman" w:hAnsi="Arial" w:cs="Arial"/>
          <w:color w:val="000000"/>
          <w:sz w:val="20"/>
          <w:szCs w:val="20"/>
        </w:rPr>
        <w:tab/>
      </w:r>
      <w:r>
        <w:rPr>
          <w:rFonts w:ascii="Arial" w:eastAsia="Times New Roman" w:hAnsi="Arial" w:cs="Arial"/>
          <w:color w:val="000000"/>
          <w:sz w:val="20"/>
          <w:szCs w:val="20"/>
        </w:rPr>
        <w:tab/>
      </w:r>
      <w:r>
        <w:rPr>
          <w:rFonts w:ascii="Arial" w:eastAsia="Times New Roman" w:hAnsi="Arial" w:cs="Arial"/>
          <w:color w:val="000000"/>
          <w:sz w:val="20"/>
          <w:szCs w:val="20"/>
        </w:rPr>
        <w:tab/>
        <w:t>Transfer from the Town Roads Operational Account from the</w:t>
      </w:r>
    </w:p>
    <w:p w:rsidR="004C1D60" w:rsidRDefault="004C1D60" w:rsidP="00B64208">
      <w:pPr>
        <w:spacing w:after="0" w:line="240" w:lineRule="auto"/>
        <w:ind w:left="720"/>
        <w:rPr>
          <w:rFonts w:ascii="Arial" w:eastAsia="Times New Roman" w:hAnsi="Arial" w:cs="Arial"/>
          <w:color w:val="000000"/>
          <w:sz w:val="20"/>
          <w:szCs w:val="20"/>
        </w:rPr>
      </w:pPr>
      <w:r>
        <w:rPr>
          <w:rFonts w:ascii="Arial" w:eastAsia="Times New Roman" w:hAnsi="Arial" w:cs="Arial"/>
          <w:color w:val="000000"/>
          <w:sz w:val="20"/>
          <w:szCs w:val="20"/>
        </w:rPr>
        <w:tab/>
      </w:r>
      <w:r>
        <w:rPr>
          <w:rFonts w:ascii="Arial" w:eastAsia="Times New Roman" w:hAnsi="Arial" w:cs="Arial"/>
          <w:color w:val="000000"/>
          <w:sz w:val="20"/>
          <w:szCs w:val="20"/>
        </w:rPr>
        <w:tab/>
      </w:r>
      <w:r>
        <w:rPr>
          <w:rFonts w:ascii="Arial" w:eastAsia="Times New Roman" w:hAnsi="Arial" w:cs="Arial"/>
          <w:color w:val="000000"/>
          <w:sz w:val="20"/>
          <w:szCs w:val="20"/>
        </w:rPr>
        <w:tab/>
        <w:t xml:space="preserve">FY 2014-2015 to the Town Roads Operational Account for the </w:t>
      </w:r>
    </w:p>
    <w:p w:rsidR="004C1D60" w:rsidRDefault="004C1D60" w:rsidP="00B64208">
      <w:pPr>
        <w:spacing w:after="0" w:line="240" w:lineRule="auto"/>
        <w:ind w:left="720"/>
        <w:rPr>
          <w:rFonts w:ascii="Arial" w:eastAsia="Times New Roman" w:hAnsi="Arial" w:cs="Arial"/>
          <w:color w:val="000000"/>
          <w:sz w:val="20"/>
          <w:szCs w:val="20"/>
        </w:rPr>
      </w:pPr>
      <w:r>
        <w:rPr>
          <w:rFonts w:ascii="Arial" w:eastAsia="Times New Roman" w:hAnsi="Arial" w:cs="Arial"/>
          <w:color w:val="000000"/>
          <w:sz w:val="20"/>
          <w:szCs w:val="20"/>
        </w:rPr>
        <w:tab/>
      </w:r>
      <w:r>
        <w:rPr>
          <w:rFonts w:ascii="Arial" w:eastAsia="Times New Roman" w:hAnsi="Arial" w:cs="Arial"/>
          <w:color w:val="000000"/>
          <w:sz w:val="20"/>
          <w:szCs w:val="20"/>
        </w:rPr>
        <w:tab/>
      </w:r>
      <w:r>
        <w:rPr>
          <w:rFonts w:ascii="Arial" w:eastAsia="Times New Roman" w:hAnsi="Arial" w:cs="Arial"/>
          <w:color w:val="000000"/>
          <w:sz w:val="20"/>
          <w:szCs w:val="20"/>
        </w:rPr>
        <w:tab/>
        <w:t>FY 2015-2016.</w:t>
      </w:r>
    </w:p>
    <w:p w:rsidR="004C1D60" w:rsidRDefault="004C1D60" w:rsidP="00B64208">
      <w:pPr>
        <w:spacing w:after="0" w:line="240" w:lineRule="auto"/>
        <w:ind w:left="720"/>
        <w:rPr>
          <w:rFonts w:ascii="Arial" w:eastAsia="Times New Roman" w:hAnsi="Arial" w:cs="Arial"/>
          <w:color w:val="000000"/>
          <w:sz w:val="20"/>
          <w:szCs w:val="20"/>
        </w:rPr>
      </w:pPr>
    </w:p>
    <w:p w:rsidR="004C1D60" w:rsidRDefault="004C1D60" w:rsidP="00B64208">
      <w:pPr>
        <w:spacing w:after="0" w:line="240" w:lineRule="auto"/>
        <w:ind w:left="720"/>
        <w:rPr>
          <w:rFonts w:ascii="Arial" w:eastAsia="Times New Roman" w:hAnsi="Arial" w:cs="Arial"/>
          <w:color w:val="000000"/>
          <w:sz w:val="20"/>
          <w:szCs w:val="20"/>
        </w:rPr>
      </w:pPr>
      <w:r>
        <w:rPr>
          <w:rFonts w:ascii="Arial" w:eastAsia="Times New Roman" w:hAnsi="Arial" w:cs="Arial"/>
          <w:color w:val="000000"/>
          <w:sz w:val="20"/>
          <w:szCs w:val="20"/>
        </w:rPr>
        <w:t>Explanation:  The road paving project didn’t get completed because of the weather in the fall 2014 therefore moving the project forward to this year.  If the voters accept the Municipal Bond and Include the roads in that project this money will pay the first loan payment.  If the Municipal Bond is denied, then this will still pay the loan payment on just the road projects for the FY 2015-2016.</w:t>
      </w:r>
    </w:p>
    <w:p w:rsidR="004C1D60" w:rsidRDefault="004C1D60" w:rsidP="00B64208">
      <w:pPr>
        <w:spacing w:after="0" w:line="240" w:lineRule="auto"/>
        <w:ind w:left="720"/>
        <w:rPr>
          <w:rFonts w:ascii="Arial" w:eastAsia="Times New Roman" w:hAnsi="Arial" w:cs="Arial"/>
          <w:color w:val="000000"/>
          <w:sz w:val="20"/>
          <w:szCs w:val="20"/>
        </w:rPr>
      </w:pPr>
    </w:p>
    <w:p w:rsidR="004C1D60" w:rsidRPr="00B64208" w:rsidRDefault="004C1D60" w:rsidP="00B64208">
      <w:pPr>
        <w:spacing w:after="0" w:line="240" w:lineRule="auto"/>
        <w:ind w:left="720"/>
        <w:rPr>
          <w:rFonts w:eastAsia="Times New Roman" w:cs="Times New Roman"/>
          <w:szCs w:val="24"/>
        </w:rPr>
      </w:pPr>
      <w:r>
        <w:rPr>
          <w:rFonts w:ascii="Arial" w:eastAsia="Times New Roman" w:hAnsi="Arial" w:cs="Arial"/>
          <w:color w:val="000000"/>
          <w:sz w:val="20"/>
          <w:szCs w:val="20"/>
        </w:rPr>
        <w:tab/>
        <w:t>Select board recommends $24,000.00 the amount moved from reserve to operational at a Special Town Meeting in 2014.</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p>
    <w:p w:rsidR="00B64208" w:rsidRPr="00B64208" w:rsidRDefault="00B64208" w:rsidP="00B64208">
      <w:pPr>
        <w:spacing w:after="24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Corsiva" w:eastAsia="Times New Roman" w:hAnsi="Corsiva" w:cs="Times New Roman"/>
          <w:color w:val="000000"/>
          <w:sz w:val="30"/>
          <w:szCs w:val="30"/>
          <w:u w:val="single"/>
        </w:rPr>
        <w:t>Articles to Approve the Municipal Budget</w:t>
      </w:r>
    </w:p>
    <w:p w:rsidR="00B64208" w:rsidRPr="00B64208" w:rsidRDefault="00B64208" w:rsidP="00B64208">
      <w:pPr>
        <w:spacing w:after="0" w:line="240" w:lineRule="auto"/>
        <w:rPr>
          <w:rFonts w:eastAsia="Times New Roman" w:cs="Times New Roman"/>
          <w:szCs w:val="24"/>
        </w:rPr>
      </w:pPr>
    </w:p>
    <w:p w:rsidR="00304F0E" w:rsidRDefault="00B64208" w:rsidP="00B64208">
      <w:pPr>
        <w:spacing w:after="0" w:line="240" w:lineRule="auto"/>
        <w:rPr>
          <w:rFonts w:eastAsia="Times New Roman" w:cs="Times New Roman"/>
          <w:szCs w:val="24"/>
        </w:rPr>
      </w:pPr>
      <w:r w:rsidRPr="00B64208">
        <w:rPr>
          <w:rFonts w:ascii="Corsiva" w:eastAsia="Times New Roman" w:hAnsi="Corsiva" w:cs="Times New Roman"/>
          <w:color w:val="000000"/>
          <w:sz w:val="30"/>
          <w:u w:val="single"/>
        </w:rPr>
        <w:tab/>
      </w:r>
      <w:r w:rsidRPr="00B64208">
        <w:rPr>
          <w:rFonts w:ascii="Corsiva" w:eastAsia="Times New Roman" w:hAnsi="Corsiva" w:cs="Times New Roman"/>
          <w:color w:val="000000"/>
          <w:sz w:val="30"/>
          <w:szCs w:val="30"/>
          <w:u w:val="single"/>
        </w:rPr>
        <w:t>Note:  Please see Appendix A-1 for the line item budget</w:t>
      </w:r>
    </w:p>
    <w:p w:rsidR="00304F0E" w:rsidRDefault="00304F0E" w:rsidP="00B64208">
      <w:pPr>
        <w:spacing w:after="0" w:line="240" w:lineRule="auto"/>
        <w:rPr>
          <w:rFonts w:eastAsia="Times New Roman" w:cs="Times New Roman"/>
          <w:szCs w:val="24"/>
        </w:rPr>
      </w:pPr>
    </w:p>
    <w:p w:rsidR="00B64208" w:rsidRPr="00B64208" w:rsidRDefault="004C1D60" w:rsidP="00B64208">
      <w:pPr>
        <w:spacing w:after="0" w:line="240" w:lineRule="auto"/>
        <w:rPr>
          <w:rFonts w:eastAsia="Times New Roman" w:cs="Times New Roman"/>
          <w:szCs w:val="24"/>
        </w:rPr>
      </w:pPr>
      <w:r>
        <w:rPr>
          <w:rFonts w:ascii="Arial" w:eastAsia="Times New Roman" w:hAnsi="Arial" w:cs="Arial"/>
          <w:color w:val="000000"/>
          <w:sz w:val="20"/>
          <w:szCs w:val="20"/>
        </w:rPr>
        <w:t>Article 12</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To see what sum the Selectboard is authorized to expend</w:t>
      </w:r>
    </w:p>
    <w:p w:rsidR="00B64208" w:rsidRPr="00B64208" w:rsidRDefault="00B64208" w:rsidP="00B64208">
      <w:pPr>
        <w:spacing w:after="0" w:line="240" w:lineRule="auto"/>
        <w:ind w:left="2160" w:firstLine="720"/>
        <w:rPr>
          <w:rFonts w:eastAsia="Times New Roman" w:cs="Times New Roman"/>
          <w:szCs w:val="24"/>
        </w:rPr>
      </w:pPr>
      <w:r w:rsidRPr="00B64208">
        <w:rPr>
          <w:rFonts w:ascii="Arial" w:eastAsia="Times New Roman" w:hAnsi="Arial" w:cs="Arial"/>
          <w:color w:val="000000"/>
          <w:sz w:val="20"/>
          <w:szCs w:val="20"/>
        </w:rPr>
        <w:t>for Administrative Salaries for the fiscal year beginning</w:t>
      </w:r>
    </w:p>
    <w:p w:rsidR="00B64208" w:rsidRPr="00B64208" w:rsidRDefault="00B64208" w:rsidP="00B64208">
      <w:pPr>
        <w:spacing w:after="0" w:line="240" w:lineRule="auto"/>
        <w:ind w:left="2880"/>
        <w:rPr>
          <w:rFonts w:eastAsia="Times New Roman" w:cs="Times New Roman"/>
          <w:szCs w:val="24"/>
        </w:rPr>
      </w:pPr>
      <w:r w:rsidRPr="00B64208">
        <w:rPr>
          <w:rFonts w:ascii="Arial" w:eastAsia="Times New Roman" w:hAnsi="Arial" w:cs="Arial"/>
          <w:color w:val="000000"/>
          <w:sz w:val="20"/>
          <w:szCs w:val="20"/>
        </w:rPr>
        <w:t>July 1, 2015 and ending June 30, 2016, and to see what</w:t>
      </w:r>
    </w:p>
    <w:p w:rsidR="00B64208" w:rsidRPr="00B64208" w:rsidRDefault="00B64208" w:rsidP="00B64208">
      <w:pPr>
        <w:spacing w:after="0" w:line="240" w:lineRule="auto"/>
        <w:ind w:left="2880"/>
        <w:rPr>
          <w:rFonts w:eastAsia="Times New Roman" w:cs="Times New Roman"/>
          <w:szCs w:val="24"/>
        </w:rPr>
      </w:pPr>
      <w:r w:rsidRPr="00B64208">
        <w:rPr>
          <w:rFonts w:ascii="Arial" w:eastAsia="Times New Roman" w:hAnsi="Arial" w:cs="Arial"/>
          <w:color w:val="000000"/>
          <w:sz w:val="20"/>
          <w:szCs w:val="20"/>
        </w:rPr>
        <w:t>sum the Town will vote to raise and appropriate for the same.</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720" w:firstLine="720"/>
        <w:rPr>
          <w:rFonts w:eastAsia="Times New Roman" w:cs="Times New Roman"/>
          <w:szCs w:val="24"/>
        </w:rPr>
      </w:pPr>
      <w:r w:rsidRPr="00B64208">
        <w:rPr>
          <w:rFonts w:ascii="Arial" w:eastAsia="Times New Roman" w:hAnsi="Arial" w:cs="Arial"/>
          <w:color w:val="000000"/>
          <w:sz w:val="20"/>
          <w:szCs w:val="20"/>
        </w:rPr>
        <w:t xml:space="preserve">Select board recommends: </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009E435C">
        <w:rPr>
          <w:rFonts w:ascii="Arial" w:eastAsia="Times New Roman" w:hAnsi="Arial" w:cs="Arial"/>
          <w:color w:val="000000"/>
          <w:sz w:val="20"/>
          <w:szCs w:val="20"/>
        </w:rPr>
        <w:t>$ 28,500</w:t>
      </w:r>
      <w:r w:rsidRPr="00B64208">
        <w:rPr>
          <w:rFonts w:ascii="Arial" w:eastAsia="Times New Roman" w:hAnsi="Arial" w:cs="Arial"/>
          <w:color w:val="000000"/>
          <w:sz w:val="20"/>
          <w:szCs w:val="20"/>
        </w:rPr>
        <w:t>.00</w:t>
      </w:r>
    </w:p>
    <w:p w:rsidR="00B64208" w:rsidRPr="00B64208" w:rsidRDefault="00B64208" w:rsidP="00B64208">
      <w:pPr>
        <w:spacing w:after="240" w:line="240" w:lineRule="auto"/>
        <w:rPr>
          <w:rFonts w:eastAsia="Times New Roman" w:cs="Times New Roman"/>
          <w:szCs w:val="24"/>
        </w:rPr>
      </w:pPr>
    </w:p>
    <w:p w:rsidR="00B64208" w:rsidRPr="00B64208" w:rsidRDefault="004C1D60" w:rsidP="00B64208">
      <w:pPr>
        <w:spacing w:after="0" w:line="240" w:lineRule="auto"/>
        <w:ind w:left="720"/>
        <w:rPr>
          <w:rFonts w:eastAsia="Times New Roman" w:cs="Times New Roman"/>
          <w:szCs w:val="24"/>
        </w:rPr>
      </w:pPr>
      <w:r>
        <w:rPr>
          <w:rFonts w:ascii="Arial" w:eastAsia="Times New Roman" w:hAnsi="Arial" w:cs="Arial"/>
          <w:color w:val="000000"/>
          <w:sz w:val="20"/>
          <w:szCs w:val="20"/>
        </w:rPr>
        <w:t>Article 13</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 xml:space="preserve">To see what sum the Selectboard is authorized to expend for </w:t>
      </w:r>
    </w:p>
    <w:p w:rsidR="00B64208" w:rsidRPr="00B64208" w:rsidRDefault="00B64208" w:rsidP="00B64208">
      <w:pPr>
        <w:spacing w:after="0" w:line="240" w:lineRule="auto"/>
        <w:ind w:left="2880"/>
        <w:rPr>
          <w:rFonts w:eastAsia="Times New Roman" w:cs="Times New Roman"/>
          <w:szCs w:val="24"/>
        </w:rPr>
      </w:pPr>
      <w:r w:rsidRPr="00B64208">
        <w:rPr>
          <w:rFonts w:ascii="Arial" w:eastAsia="Times New Roman" w:hAnsi="Arial" w:cs="Arial"/>
          <w:color w:val="000000"/>
          <w:sz w:val="20"/>
          <w:szCs w:val="20"/>
        </w:rPr>
        <w:lastRenderedPageBreak/>
        <w:t>Administrative Expenses for the fiscal year beginning July 1, 2015 and ending June 30, 2016, and to see what sum the Town will vote to raise and appropriate for the same.</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720" w:firstLine="720"/>
        <w:rPr>
          <w:rFonts w:eastAsia="Times New Roman" w:cs="Times New Roman"/>
          <w:szCs w:val="24"/>
        </w:rPr>
      </w:pPr>
      <w:r w:rsidRPr="00B64208">
        <w:rPr>
          <w:rFonts w:ascii="Arial" w:eastAsia="Times New Roman" w:hAnsi="Arial" w:cs="Arial"/>
          <w:color w:val="000000"/>
          <w:sz w:val="20"/>
          <w:szCs w:val="20"/>
        </w:rPr>
        <w:t>Select board recommends:</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009E435C">
        <w:rPr>
          <w:rFonts w:ascii="Arial" w:eastAsia="Times New Roman" w:hAnsi="Arial" w:cs="Arial"/>
          <w:color w:val="000000"/>
          <w:sz w:val="20"/>
          <w:szCs w:val="20"/>
        </w:rPr>
        <w:t>$ 33,660</w:t>
      </w:r>
      <w:r w:rsidRPr="00B64208">
        <w:rPr>
          <w:rFonts w:ascii="Arial" w:eastAsia="Times New Roman" w:hAnsi="Arial" w:cs="Arial"/>
          <w:color w:val="000000"/>
          <w:sz w:val="20"/>
          <w:szCs w:val="20"/>
        </w:rPr>
        <w:t>.00</w:t>
      </w:r>
    </w:p>
    <w:p w:rsidR="00B64208" w:rsidRPr="00B64208" w:rsidRDefault="00B64208" w:rsidP="00B64208">
      <w:pPr>
        <w:spacing w:after="240" w:line="240" w:lineRule="auto"/>
        <w:rPr>
          <w:rFonts w:eastAsia="Times New Roman" w:cs="Times New Roman"/>
          <w:szCs w:val="24"/>
        </w:rPr>
      </w:pPr>
    </w:p>
    <w:p w:rsidR="00B64208" w:rsidRPr="00B64208" w:rsidRDefault="004C1D60" w:rsidP="00B64208">
      <w:pPr>
        <w:spacing w:after="0" w:line="240" w:lineRule="auto"/>
        <w:ind w:left="720"/>
        <w:rPr>
          <w:rFonts w:eastAsia="Times New Roman" w:cs="Times New Roman"/>
          <w:szCs w:val="24"/>
        </w:rPr>
      </w:pPr>
      <w:r>
        <w:rPr>
          <w:rFonts w:ascii="Arial" w:eastAsia="Times New Roman" w:hAnsi="Arial" w:cs="Arial"/>
          <w:color w:val="000000"/>
          <w:sz w:val="20"/>
          <w:szCs w:val="20"/>
        </w:rPr>
        <w:t>Article 14</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 xml:space="preserve">To see what sum the Selectboard is authorized to expend for </w:t>
      </w:r>
    </w:p>
    <w:p w:rsidR="00B64208" w:rsidRPr="00B64208" w:rsidRDefault="00B64208" w:rsidP="00B64208">
      <w:pPr>
        <w:spacing w:after="0" w:line="240" w:lineRule="auto"/>
        <w:ind w:left="2160" w:firstLine="720"/>
        <w:rPr>
          <w:rFonts w:eastAsia="Times New Roman" w:cs="Times New Roman"/>
          <w:szCs w:val="24"/>
        </w:rPr>
      </w:pPr>
      <w:r w:rsidRPr="00B64208">
        <w:rPr>
          <w:rFonts w:ascii="Arial" w:eastAsia="Times New Roman" w:hAnsi="Arial" w:cs="Arial"/>
          <w:color w:val="000000"/>
          <w:sz w:val="20"/>
          <w:szCs w:val="20"/>
        </w:rPr>
        <w:t xml:space="preserve">Municipal Building Expenses for the fiscal year beginning </w:t>
      </w:r>
    </w:p>
    <w:p w:rsidR="00B64208" w:rsidRPr="00B64208" w:rsidRDefault="00B64208" w:rsidP="00B64208">
      <w:pPr>
        <w:spacing w:after="0" w:line="240" w:lineRule="auto"/>
        <w:ind w:left="2880"/>
        <w:rPr>
          <w:rFonts w:eastAsia="Times New Roman" w:cs="Times New Roman"/>
          <w:szCs w:val="24"/>
        </w:rPr>
      </w:pPr>
      <w:r w:rsidRPr="00B64208">
        <w:rPr>
          <w:rFonts w:ascii="Arial" w:eastAsia="Times New Roman" w:hAnsi="Arial" w:cs="Arial"/>
          <w:color w:val="000000"/>
          <w:sz w:val="20"/>
          <w:szCs w:val="20"/>
        </w:rPr>
        <w:t>July 1, 2015 to June 30, 2016, and to see what sum the Town will vote to raise and appropriate for the same.</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720" w:firstLine="720"/>
        <w:rPr>
          <w:rFonts w:eastAsia="Times New Roman" w:cs="Times New Roman"/>
          <w:szCs w:val="24"/>
        </w:rPr>
      </w:pPr>
      <w:r w:rsidRPr="00B64208">
        <w:rPr>
          <w:rFonts w:ascii="Arial" w:eastAsia="Times New Roman" w:hAnsi="Arial" w:cs="Arial"/>
          <w:color w:val="000000"/>
          <w:sz w:val="20"/>
          <w:szCs w:val="20"/>
        </w:rPr>
        <w:t>Select board recommends:</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009E435C">
        <w:rPr>
          <w:rFonts w:ascii="Arial" w:eastAsia="Times New Roman" w:hAnsi="Arial" w:cs="Arial"/>
          <w:color w:val="000000"/>
          <w:sz w:val="20"/>
          <w:szCs w:val="20"/>
        </w:rPr>
        <w:t>$ 6,5</w:t>
      </w:r>
      <w:r w:rsidRPr="00B64208">
        <w:rPr>
          <w:rFonts w:ascii="Arial" w:eastAsia="Times New Roman" w:hAnsi="Arial" w:cs="Arial"/>
          <w:color w:val="000000"/>
          <w:sz w:val="20"/>
          <w:szCs w:val="20"/>
        </w:rPr>
        <w:t>00.00</w:t>
      </w:r>
    </w:p>
    <w:p w:rsidR="00B64208" w:rsidRPr="00B64208" w:rsidRDefault="00B64208" w:rsidP="00B64208">
      <w:pPr>
        <w:spacing w:after="240" w:line="240" w:lineRule="auto"/>
        <w:rPr>
          <w:rFonts w:eastAsia="Times New Roman" w:cs="Times New Roman"/>
          <w:szCs w:val="24"/>
        </w:rPr>
      </w:pPr>
    </w:p>
    <w:p w:rsidR="00B64208" w:rsidRPr="00B64208" w:rsidRDefault="004C1D60" w:rsidP="00B64208">
      <w:pPr>
        <w:spacing w:after="0" w:line="240" w:lineRule="auto"/>
        <w:ind w:left="720"/>
        <w:rPr>
          <w:rFonts w:eastAsia="Times New Roman" w:cs="Times New Roman"/>
          <w:szCs w:val="24"/>
        </w:rPr>
      </w:pPr>
      <w:r>
        <w:rPr>
          <w:rFonts w:ascii="Arial" w:eastAsia="Times New Roman" w:hAnsi="Arial" w:cs="Arial"/>
          <w:color w:val="000000"/>
          <w:sz w:val="20"/>
          <w:szCs w:val="20"/>
        </w:rPr>
        <w:t>Article 15</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 xml:space="preserve">To see what sum the Selectboard is authorized to expend for </w:t>
      </w:r>
    </w:p>
    <w:p w:rsidR="00B64208" w:rsidRPr="00B64208" w:rsidRDefault="00B64208" w:rsidP="00B64208">
      <w:pPr>
        <w:spacing w:after="0" w:line="240" w:lineRule="auto"/>
        <w:ind w:left="2880"/>
        <w:rPr>
          <w:rFonts w:eastAsia="Times New Roman" w:cs="Times New Roman"/>
          <w:szCs w:val="24"/>
        </w:rPr>
      </w:pPr>
      <w:r w:rsidRPr="00B64208">
        <w:rPr>
          <w:rFonts w:ascii="Arial" w:eastAsia="Times New Roman" w:hAnsi="Arial" w:cs="Arial"/>
          <w:color w:val="000000"/>
          <w:sz w:val="20"/>
          <w:szCs w:val="20"/>
        </w:rPr>
        <w:t>Public Works Expenses for the fiscal year beginning July 1, 2015 and ending June 30, 2016, and to see what sum the Town will vote to raise and appropriate for the same.</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720" w:firstLine="720"/>
        <w:rPr>
          <w:rFonts w:eastAsia="Times New Roman" w:cs="Times New Roman"/>
          <w:szCs w:val="24"/>
        </w:rPr>
      </w:pPr>
      <w:r w:rsidRPr="00B64208">
        <w:rPr>
          <w:rFonts w:ascii="Arial" w:eastAsia="Times New Roman" w:hAnsi="Arial" w:cs="Arial"/>
          <w:color w:val="000000"/>
          <w:sz w:val="20"/>
          <w:szCs w:val="20"/>
        </w:rPr>
        <w:t>Select board recommends:   </w:t>
      </w:r>
      <w:r w:rsidRPr="00B64208">
        <w:rPr>
          <w:rFonts w:ascii="Arial" w:eastAsia="Times New Roman" w:hAnsi="Arial" w:cs="Arial"/>
          <w:color w:val="000000"/>
          <w:sz w:val="20"/>
        </w:rPr>
        <w:tab/>
      </w:r>
      <w:r w:rsidR="009E435C">
        <w:rPr>
          <w:rFonts w:ascii="Arial" w:eastAsia="Times New Roman" w:hAnsi="Arial" w:cs="Arial"/>
          <w:color w:val="000000"/>
          <w:sz w:val="20"/>
          <w:szCs w:val="20"/>
        </w:rPr>
        <w:t>$ 56</w:t>
      </w:r>
      <w:r w:rsidRPr="00B64208">
        <w:rPr>
          <w:rFonts w:ascii="Arial" w:eastAsia="Times New Roman" w:hAnsi="Arial" w:cs="Arial"/>
          <w:color w:val="000000"/>
          <w:sz w:val="20"/>
          <w:szCs w:val="20"/>
        </w:rPr>
        <w:t>,100.00</w:t>
      </w:r>
    </w:p>
    <w:p w:rsidR="00B64208" w:rsidRPr="00B64208" w:rsidRDefault="00B64208" w:rsidP="00B64208">
      <w:pPr>
        <w:spacing w:after="240" w:line="240" w:lineRule="auto"/>
        <w:rPr>
          <w:rFonts w:eastAsia="Times New Roman" w:cs="Times New Roman"/>
          <w:szCs w:val="24"/>
        </w:rPr>
      </w:pPr>
      <w:r w:rsidRPr="00B64208">
        <w:rPr>
          <w:rFonts w:eastAsia="Times New Roman" w:cs="Times New Roman"/>
          <w:szCs w:val="24"/>
        </w:rPr>
        <w:br/>
      </w:r>
      <w:r w:rsidRPr="00B64208">
        <w:rPr>
          <w:rFonts w:eastAsia="Times New Roman" w:cs="Times New Roman"/>
          <w:szCs w:val="24"/>
        </w:rPr>
        <w:br/>
      </w:r>
    </w:p>
    <w:p w:rsidR="00B64208" w:rsidRPr="00B64208" w:rsidRDefault="004C1D60" w:rsidP="00B64208">
      <w:pPr>
        <w:spacing w:after="0" w:line="240" w:lineRule="auto"/>
        <w:ind w:left="720"/>
        <w:rPr>
          <w:rFonts w:eastAsia="Times New Roman" w:cs="Times New Roman"/>
          <w:szCs w:val="24"/>
        </w:rPr>
      </w:pPr>
      <w:r>
        <w:rPr>
          <w:rFonts w:ascii="Arial" w:eastAsia="Times New Roman" w:hAnsi="Arial" w:cs="Arial"/>
          <w:color w:val="000000"/>
          <w:sz w:val="20"/>
          <w:szCs w:val="20"/>
        </w:rPr>
        <w:t>Article 16</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 xml:space="preserve">To see what sum the Selectboard is authorized to expend for </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 xml:space="preserve">Teacher’s House Expenses for the fiscal year beginning </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July 1, 2015 and ending June 30, 2016, and to see what sum </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the Town will vote to raise and appropriate for the same.  </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Select board recommends:</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$ 0.00</w:t>
      </w:r>
    </w:p>
    <w:p w:rsidR="00B64208" w:rsidRPr="00B64208" w:rsidRDefault="00B64208" w:rsidP="00B64208">
      <w:pPr>
        <w:spacing w:after="240" w:line="240" w:lineRule="auto"/>
        <w:rPr>
          <w:rFonts w:eastAsia="Times New Roman" w:cs="Times New Roman"/>
          <w:szCs w:val="24"/>
        </w:rPr>
      </w:pPr>
    </w:p>
    <w:p w:rsidR="00B64208" w:rsidRPr="00B64208" w:rsidRDefault="004C1D60" w:rsidP="00B64208">
      <w:pPr>
        <w:spacing w:after="0" w:line="240" w:lineRule="auto"/>
        <w:ind w:left="720"/>
        <w:rPr>
          <w:rFonts w:eastAsia="Times New Roman" w:cs="Times New Roman"/>
          <w:szCs w:val="24"/>
        </w:rPr>
      </w:pPr>
      <w:r>
        <w:rPr>
          <w:rFonts w:ascii="Arial" w:eastAsia="Times New Roman" w:hAnsi="Arial" w:cs="Arial"/>
          <w:color w:val="000000"/>
          <w:sz w:val="20"/>
          <w:szCs w:val="20"/>
        </w:rPr>
        <w:t>Article 17</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 xml:space="preserve">To see what sum Selectboard is authorized to expend for </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Fire Department Operational Expenses for the fiscal year </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beginning July 1, 2015 and ending June 30, 2016, and to see </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what sum the Town will vote to raise and appropriate for the </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same.</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Select board recommends:</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$ 3,500.00</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szCs w:val="20"/>
        </w:rPr>
        <w:t>Explanation:  Where there has been little to no involvement with the Fire Department, the board requested the presence of people at the budget meeting to establish the direction of the Department.  With no additional attendance the board has reduced the amount to $3,500.00 to be able to cover the cost of dispatch fees for 9-1-1, and enough funds for an emergency boat trip in the event of a fire.  </w:t>
      </w:r>
    </w:p>
    <w:p w:rsidR="00B64208" w:rsidRDefault="00B64208" w:rsidP="00B64208">
      <w:pPr>
        <w:spacing w:after="0" w:line="240" w:lineRule="auto"/>
        <w:rPr>
          <w:rFonts w:eastAsia="Times New Roman" w:cs="Times New Roman"/>
          <w:szCs w:val="24"/>
        </w:rPr>
      </w:pPr>
    </w:p>
    <w:p w:rsidR="00181D7D" w:rsidRDefault="004C1D60" w:rsidP="00181D7D">
      <w:pPr>
        <w:spacing w:after="0" w:line="240" w:lineRule="auto"/>
        <w:ind w:left="2880" w:hanging="2160"/>
        <w:rPr>
          <w:rFonts w:ascii="Arial" w:eastAsia="Times New Roman" w:hAnsi="Arial" w:cs="Arial"/>
          <w:sz w:val="20"/>
          <w:szCs w:val="20"/>
        </w:rPr>
      </w:pPr>
      <w:r>
        <w:rPr>
          <w:rFonts w:eastAsia="Times New Roman" w:cs="Times New Roman"/>
          <w:szCs w:val="24"/>
        </w:rPr>
        <w:t>Article 18</w:t>
      </w:r>
      <w:r w:rsidR="00181D7D">
        <w:rPr>
          <w:rFonts w:eastAsia="Times New Roman" w:cs="Times New Roman"/>
          <w:szCs w:val="24"/>
        </w:rPr>
        <w:tab/>
      </w:r>
      <w:r w:rsidR="00181D7D" w:rsidRPr="00181D7D">
        <w:rPr>
          <w:rFonts w:ascii="Arial" w:eastAsia="Times New Roman" w:hAnsi="Arial" w:cs="Arial"/>
          <w:sz w:val="20"/>
          <w:szCs w:val="20"/>
        </w:rPr>
        <w:t>To see what sum of money, if any, the town will vote to raise and appropriate, and expend in Unclassified Accounts:</w:t>
      </w:r>
    </w:p>
    <w:p w:rsidR="00181D7D" w:rsidRDefault="00181D7D" w:rsidP="00181D7D">
      <w:pPr>
        <w:spacing w:after="0" w:line="240" w:lineRule="auto"/>
        <w:ind w:left="2880" w:hanging="2160"/>
        <w:rPr>
          <w:rFonts w:ascii="Arial" w:eastAsia="Times New Roman" w:hAnsi="Arial" w:cs="Arial"/>
          <w:sz w:val="20"/>
          <w:szCs w:val="20"/>
        </w:rPr>
      </w:pPr>
    </w:p>
    <w:p w:rsidR="00181D7D" w:rsidRDefault="00181D7D" w:rsidP="00181D7D">
      <w:pPr>
        <w:spacing w:after="0" w:line="240" w:lineRule="auto"/>
        <w:ind w:left="2880" w:hanging="2160"/>
        <w:rPr>
          <w:rFonts w:ascii="Arial" w:eastAsia="Times New Roman" w:hAnsi="Arial" w:cs="Arial"/>
          <w:sz w:val="20"/>
          <w:szCs w:val="20"/>
        </w:rPr>
      </w:pPr>
      <w:r>
        <w:rPr>
          <w:rFonts w:ascii="Arial" w:eastAsia="Times New Roman" w:hAnsi="Arial" w:cs="Arial"/>
          <w:sz w:val="20"/>
          <w:szCs w:val="20"/>
        </w:rPr>
        <w:tab/>
        <w:t>Select board recommends:</w:t>
      </w:r>
      <w:r>
        <w:rPr>
          <w:rFonts w:ascii="Arial" w:eastAsia="Times New Roman" w:hAnsi="Arial" w:cs="Arial"/>
          <w:sz w:val="20"/>
          <w:szCs w:val="20"/>
        </w:rPr>
        <w:tab/>
        <w:t>$1,315.00</w:t>
      </w:r>
    </w:p>
    <w:p w:rsidR="00181D7D" w:rsidRPr="00181D7D" w:rsidRDefault="00181D7D" w:rsidP="00181D7D">
      <w:pPr>
        <w:spacing w:after="0" w:line="240" w:lineRule="auto"/>
        <w:ind w:left="2880" w:hanging="2160"/>
        <w:rPr>
          <w:rFonts w:ascii="Arial" w:eastAsia="Times New Roman" w:hAnsi="Arial" w:cs="Arial"/>
          <w:sz w:val="20"/>
          <w:szCs w:val="20"/>
        </w:rPr>
      </w:pPr>
    </w:p>
    <w:p w:rsidR="00B64208" w:rsidRPr="00B64208" w:rsidRDefault="00B64208" w:rsidP="00B64208">
      <w:pPr>
        <w:spacing w:after="0" w:line="240" w:lineRule="auto"/>
        <w:ind w:left="720"/>
        <w:rPr>
          <w:rFonts w:eastAsia="Times New Roman" w:cs="Times New Roman"/>
          <w:szCs w:val="24"/>
        </w:rPr>
      </w:pPr>
      <w:r w:rsidRPr="00B64208">
        <w:rPr>
          <w:rFonts w:ascii="Corsiva" w:eastAsia="Times New Roman" w:hAnsi="Corsiva" w:cs="Times New Roman"/>
          <w:color w:val="000000"/>
          <w:sz w:val="30"/>
          <w:szCs w:val="30"/>
          <w:u w:val="single"/>
        </w:rPr>
        <w:lastRenderedPageBreak/>
        <w:t>Special Reserve Accounts</w:t>
      </w:r>
    </w:p>
    <w:p w:rsidR="00B64208" w:rsidRPr="00B64208" w:rsidRDefault="00B64208" w:rsidP="00B64208">
      <w:pPr>
        <w:spacing w:after="0" w:line="240" w:lineRule="auto"/>
        <w:rPr>
          <w:rFonts w:eastAsia="Times New Roman" w:cs="Times New Roman"/>
          <w:szCs w:val="24"/>
        </w:rPr>
      </w:pPr>
    </w:p>
    <w:p w:rsidR="00B64208" w:rsidRPr="00B64208" w:rsidRDefault="00181D7D" w:rsidP="00B64208">
      <w:pPr>
        <w:spacing w:after="0" w:line="240" w:lineRule="auto"/>
        <w:ind w:left="720"/>
        <w:rPr>
          <w:rFonts w:eastAsia="Times New Roman" w:cs="Times New Roman"/>
          <w:szCs w:val="24"/>
        </w:rPr>
      </w:pPr>
      <w:r>
        <w:rPr>
          <w:rFonts w:ascii="Arial" w:eastAsia="Times New Roman" w:hAnsi="Arial" w:cs="Arial"/>
          <w:color w:val="000000"/>
          <w:sz w:val="20"/>
          <w:szCs w:val="20"/>
        </w:rPr>
        <w:t>Article 1</w:t>
      </w:r>
      <w:r w:rsidR="004C1D60">
        <w:rPr>
          <w:rFonts w:ascii="Arial" w:eastAsia="Times New Roman" w:hAnsi="Arial" w:cs="Arial"/>
          <w:color w:val="000000"/>
          <w:sz w:val="20"/>
          <w:szCs w:val="20"/>
        </w:rPr>
        <w:t>9</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 xml:space="preserve">To see what sum of money, if any, the town will vote to raise </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and appropriate for the following Special Reserve Accounts:</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a.</w:t>
      </w:r>
      <w:r w:rsidRPr="00B64208">
        <w:rPr>
          <w:rFonts w:ascii="Arial" w:eastAsia="Times New Roman" w:hAnsi="Arial" w:cs="Arial"/>
          <w:color w:val="000000"/>
          <w:sz w:val="20"/>
        </w:rPr>
        <w:tab/>
      </w:r>
      <w:r w:rsidRPr="00B64208">
        <w:rPr>
          <w:rFonts w:ascii="Arial" w:eastAsia="Times New Roman" w:hAnsi="Arial" w:cs="Arial"/>
          <w:color w:val="000000"/>
          <w:sz w:val="20"/>
          <w:szCs w:val="20"/>
        </w:rPr>
        <w:t>Road Maintenance</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Select board recommends : </w:t>
      </w:r>
      <w:r w:rsidRPr="00B64208">
        <w:rPr>
          <w:rFonts w:ascii="Arial" w:eastAsia="Times New Roman" w:hAnsi="Arial" w:cs="Arial"/>
          <w:color w:val="000000"/>
          <w:sz w:val="20"/>
        </w:rPr>
        <w:tab/>
      </w:r>
      <w:r w:rsidRPr="00B64208">
        <w:rPr>
          <w:rFonts w:ascii="Arial" w:eastAsia="Times New Roman" w:hAnsi="Arial" w:cs="Arial"/>
          <w:color w:val="000000"/>
          <w:sz w:val="20"/>
          <w:szCs w:val="20"/>
        </w:rPr>
        <w:t>$0.00   </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balance in account  </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$ 52,875.16</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b.</w:t>
      </w:r>
      <w:r w:rsidRPr="00B64208">
        <w:rPr>
          <w:rFonts w:ascii="Arial" w:eastAsia="Times New Roman" w:hAnsi="Arial" w:cs="Arial"/>
          <w:color w:val="000000"/>
          <w:sz w:val="20"/>
        </w:rPr>
        <w:tab/>
      </w:r>
      <w:r w:rsidRPr="00B64208">
        <w:rPr>
          <w:rFonts w:ascii="Arial" w:eastAsia="Times New Roman" w:hAnsi="Arial" w:cs="Arial"/>
          <w:color w:val="000000"/>
          <w:sz w:val="20"/>
          <w:szCs w:val="20"/>
        </w:rPr>
        <w:t>Municipal Building</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Select board recommends: </w:t>
      </w:r>
      <w:r w:rsidRPr="00B64208">
        <w:rPr>
          <w:rFonts w:ascii="Arial" w:eastAsia="Times New Roman" w:hAnsi="Arial" w:cs="Arial"/>
          <w:color w:val="000000"/>
          <w:sz w:val="20"/>
        </w:rPr>
        <w:tab/>
      </w:r>
      <w:r w:rsidRPr="00B64208">
        <w:rPr>
          <w:rFonts w:ascii="Arial" w:eastAsia="Times New Roman" w:hAnsi="Arial" w:cs="Arial"/>
          <w:color w:val="000000"/>
          <w:sz w:val="20"/>
          <w:szCs w:val="20"/>
        </w:rPr>
        <w:t>$ 0.00</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balance in account  </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$ 8,738.72</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c.</w:t>
      </w:r>
      <w:r w:rsidRPr="00B64208">
        <w:rPr>
          <w:rFonts w:ascii="Arial" w:eastAsia="Times New Roman" w:hAnsi="Arial" w:cs="Arial"/>
          <w:color w:val="000000"/>
          <w:sz w:val="20"/>
        </w:rPr>
        <w:tab/>
      </w:r>
      <w:r w:rsidRPr="00B64208">
        <w:rPr>
          <w:rFonts w:ascii="Arial" w:eastAsia="Times New Roman" w:hAnsi="Arial" w:cs="Arial"/>
          <w:color w:val="000000"/>
          <w:sz w:val="20"/>
          <w:szCs w:val="20"/>
        </w:rPr>
        <w:t>Teacher House</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Select board recommends:  </w:t>
      </w:r>
      <w:r w:rsidRPr="00B64208">
        <w:rPr>
          <w:rFonts w:ascii="Arial" w:eastAsia="Times New Roman" w:hAnsi="Arial" w:cs="Arial"/>
          <w:color w:val="000000"/>
          <w:sz w:val="20"/>
        </w:rPr>
        <w:tab/>
      </w:r>
      <w:r w:rsidRPr="00B64208">
        <w:rPr>
          <w:rFonts w:ascii="Arial" w:eastAsia="Times New Roman" w:hAnsi="Arial" w:cs="Arial"/>
          <w:color w:val="000000"/>
          <w:sz w:val="20"/>
          <w:szCs w:val="20"/>
        </w:rPr>
        <w:t>$ 0.00</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balance in account </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$ 13,477.80</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p>
    <w:p w:rsidR="00B64208" w:rsidRPr="00B64208" w:rsidRDefault="00B64208" w:rsidP="00B64208">
      <w:pPr>
        <w:spacing w:after="0" w:line="240" w:lineRule="auto"/>
        <w:ind w:left="720" w:firstLine="720"/>
        <w:rPr>
          <w:rFonts w:eastAsia="Times New Roman" w:cs="Times New Roman"/>
          <w:szCs w:val="24"/>
        </w:rPr>
      </w:pPr>
      <w:r w:rsidRPr="00B64208">
        <w:rPr>
          <w:rFonts w:ascii="Arial" w:eastAsia="Times New Roman" w:hAnsi="Arial" w:cs="Arial"/>
          <w:color w:val="000000"/>
          <w:sz w:val="20"/>
          <w:szCs w:val="20"/>
        </w:rPr>
        <w:t>d.</w:t>
      </w:r>
      <w:r w:rsidRPr="00B64208">
        <w:rPr>
          <w:rFonts w:ascii="Arial" w:eastAsia="Times New Roman" w:hAnsi="Arial" w:cs="Arial"/>
          <w:color w:val="000000"/>
          <w:sz w:val="20"/>
        </w:rPr>
        <w:tab/>
      </w:r>
      <w:r w:rsidRPr="00B64208">
        <w:rPr>
          <w:rFonts w:ascii="Arial" w:eastAsia="Times New Roman" w:hAnsi="Arial" w:cs="Arial"/>
          <w:color w:val="000000"/>
          <w:sz w:val="20"/>
          <w:szCs w:val="20"/>
        </w:rPr>
        <w:t>Town Floats and Ramps</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Select board recommends:   </w:t>
      </w:r>
      <w:r w:rsidRPr="00B64208">
        <w:rPr>
          <w:rFonts w:ascii="Arial" w:eastAsia="Times New Roman" w:hAnsi="Arial" w:cs="Arial"/>
          <w:color w:val="000000"/>
          <w:sz w:val="20"/>
        </w:rPr>
        <w:tab/>
      </w:r>
      <w:r w:rsidRPr="00B64208">
        <w:rPr>
          <w:rFonts w:ascii="Arial" w:eastAsia="Times New Roman" w:hAnsi="Arial" w:cs="Arial"/>
          <w:color w:val="000000"/>
          <w:sz w:val="20"/>
          <w:szCs w:val="20"/>
        </w:rPr>
        <w:t>$ 0.00</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balance in account </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$ 17,378.24</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e.</w:t>
      </w:r>
      <w:r w:rsidRPr="00B64208">
        <w:rPr>
          <w:rFonts w:ascii="Arial" w:eastAsia="Times New Roman" w:hAnsi="Arial" w:cs="Arial"/>
          <w:color w:val="000000"/>
          <w:sz w:val="20"/>
        </w:rPr>
        <w:tab/>
      </w:r>
      <w:r w:rsidRPr="00B64208">
        <w:rPr>
          <w:rFonts w:ascii="Arial" w:eastAsia="Times New Roman" w:hAnsi="Arial" w:cs="Arial"/>
          <w:color w:val="000000"/>
          <w:sz w:val="20"/>
          <w:szCs w:val="20"/>
        </w:rPr>
        <w:t>Ferry Pier Hoist</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Select board recommends:  </w:t>
      </w:r>
      <w:r w:rsidRPr="00B64208">
        <w:rPr>
          <w:rFonts w:ascii="Arial" w:eastAsia="Times New Roman" w:hAnsi="Arial" w:cs="Arial"/>
          <w:color w:val="000000"/>
          <w:sz w:val="20"/>
        </w:rPr>
        <w:tab/>
      </w:r>
      <w:r w:rsidRPr="00B64208">
        <w:rPr>
          <w:rFonts w:ascii="Arial" w:eastAsia="Times New Roman" w:hAnsi="Arial" w:cs="Arial"/>
          <w:color w:val="000000"/>
          <w:sz w:val="20"/>
          <w:szCs w:val="20"/>
        </w:rPr>
        <w:t>$0.00</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balance in account  </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3,050.80</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f.</w:t>
      </w:r>
      <w:r w:rsidRPr="00B64208">
        <w:rPr>
          <w:rFonts w:ascii="Arial" w:eastAsia="Times New Roman" w:hAnsi="Arial" w:cs="Arial"/>
          <w:color w:val="000000"/>
          <w:sz w:val="20"/>
        </w:rPr>
        <w:tab/>
      </w:r>
      <w:r w:rsidRPr="00B64208">
        <w:rPr>
          <w:rFonts w:ascii="Arial" w:eastAsia="Times New Roman" w:hAnsi="Arial" w:cs="Arial"/>
          <w:color w:val="000000"/>
          <w:sz w:val="20"/>
          <w:szCs w:val="20"/>
        </w:rPr>
        <w:t>Fire Department</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Select board recommends: </w:t>
      </w:r>
      <w:r w:rsidRPr="00B64208">
        <w:rPr>
          <w:rFonts w:ascii="Arial" w:eastAsia="Times New Roman" w:hAnsi="Arial" w:cs="Arial"/>
          <w:color w:val="000000"/>
          <w:sz w:val="20"/>
        </w:rPr>
        <w:tab/>
      </w:r>
      <w:r w:rsidRPr="00B64208">
        <w:rPr>
          <w:rFonts w:ascii="Arial" w:eastAsia="Times New Roman" w:hAnsi="Arial" w:cs="Arial"/>
          <w:color w:val="000000"/>
          <w:sz w:val="20"/>
          <w:szCs w:val="20"/>
        </w:rPr>
        <w:t>$ 0.00</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balance in account  </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$ 10,379.43</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g.</w:t>
      </w:r>
      <w:r w:rsidRPr="00B64208">
        <w:rPr>
          <w:rFonts w:ascii="Arial" w:eastAsia="Times New Roman" w:hAnsi="Arial" w:cs="Arial"/>
          <w:color w:val="000000"/>
          <w:sz w:val="20"/>
        </w:rPr>
        <w:tab/>
      </w:r>
      <w:r w:rsidRPr="00B64208">
        <w:rPr>
          <w:rFonts w:ascii="Arial" w:eastAsia="Times New Roman" w:hAnsi="Arial" w:cs="Arial"/>
          <w:color w:val="000000"/>
          <w:sz w:val="20"/>
          <w:szCs w:val="20"/>
        </w:rPr>
        <w:t>EMT Training</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Select board recommends: </w:t>
      </w:r>
      <w:r w:rsidRPr="00B64208">
        <w:rPr>
          <w:rFonts w:ascii="Arial" w:eastAsia="Times New Roman" w:hAnsi="Arial" w:cs="Arial"/>
          <w:color w:val="000000"/>
          <w:sz w:val="20"/>
        </w:rPr>
        <w:tab/>
      </w:r>
      <w:r w:rsidRPr="00B64208">
        <w:rPr>
          <w:rFonts w:ascii="Arial" w:eastAsia="Times New Roman" w:hAnsi="Arial" w:cs="Arial"/>
          <w:color w:val="000000"/>
          <w:sz w:val="20"/>
          <w:szCs w:val="20"/>
        </w:rPr>
        <w:t>$ 0.00</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balance in account  </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 $  1,500.00</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h.</w:t>
      </w:r>
      <w:r w:rsidRPr="00B64208">
        <w:rPr>
          <w:rFonts w:ascii="Arial" w:eastAsia="Times New Roman" w:hAnsi="Arial" w:cs="Arial"/>
          <w:color w:val="000000"/>
          <w:sz w:val="20"/>
        </w:rPr>
        <w:tab/>
      </w:r>
      <w:r w:rsidRPr="00B64208">
        <w:rPr>
          <w:rFonts w:ascii="Arial" w:eastAsia="Times New Roman" w:hAnsi="Arial" w:cs="Arial"/>
          <w:color w:val="000000"/>
          <w:sz w:val="20"/>
          <w:szCs w:val="20"/>
        </w:rPr>
        <w:t>Attorney</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Select board recommends:   </w:t>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 $  0.00</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balance in account  </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$ 10,900.00</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i.</w:t>
      </w:r>
      <w:r w:rsidRPr="00B64208">
        <w:rPr>
          <w:rFonts w:ascii="Arial" w:eastAsia="Times New Roman" w:hAnsi="Arial" w:cs="Arial"/>
          <w:color w:val="000000"/>
          <w:sz w:val="20"/>
        </w:rPr>
        <w:tab/>
      </w:r>
      <w:r w:rsidRPr="00B64208">
        <w:rPr>
          <w:rFonts w:ascii="Arial" w:eastAsia="Times New Roman" w:hAnsi="Arial" w:cs="Arial"/>
          <w:color w:val="000000"/>
          <w:sz w:val="20"/>
          <w:szCs w:val="20"/>
        </w:rPr>
        <w:t>Gravel Pit</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Select board recommends:</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$ 0.00</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balance in account  </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$ 12,182.54</w:t>
      </w:r>
    </w:p>
    <w:p w:rsidR="00B64208" w:rsidRPr="00B64208" w:rsidRDefault="00B64208" w:rsidP="00B64208">
      <w:pPr>
        <w:spacing w:after="240" w:line="240" w:lineRule="auto"/>
        <w:rPr>
          <w:rFonts w:eastAsia="Times New Roman" w:cs="Times New Roman"/>
          <w:szCs w:val="24"/>
        </w:rPr>
      </w:pPr>
      <w:r w:rsidRPr="00B64208">
        <w:rPr>
          <w:rFonts w:eastAsia="Times New Roman" w:cs="Times New Roman"/>
          <w:szCs w:val="24"/>
        </w:rPr>
        <w:br/>
      </w:r>
      <w:r w:rsidRPr="00B64208">
        <w:rPr>
          <w:rFonts w:eastAsia="Times New Roman" w:cs="Times New Roman"/>
          <w:szCs w:val="24"/>
        </w:rPr>
        <w:br/>
      </w:r>
      <w:r w:rsidRPr="00B64208">
        <w:rPr>
          <w:rFonts w:eastAsia="Times New Roman" w:cs="Times New Roman"/>
          <w:szCs w:val="24"/>
        </w:rPr>
        <w:br/>
      </w:r>
      <w:r w:rsidRPr="00B64208">
        <w:rPr>
          <w:rFonts w:eastAsia="Times New Roman" w:cs="Times New Roman"/>
          <w:szCs w:val="24"/>
        </w:rPr>
        <w:br/>
      </w:r>
      <w:r w:rsidRPr="00B64208">
        <w:rPr>
          <w:rFonts w:eastAsia="Times New Roman" w:cs="Times New Roman"/>
          <w:szCs w:val="24"/>
        </w:rPr>
        <w:br/>
      </w:r>
      <w:r w:rsidRPr="00B64208">
        <w:rPr>
          <w:rFonts w:eastAsia="Times New Roman" w:cs="Times New Roman"/>
          <w:szCs w:val="24"/>
        </w:rPr>
        <w:br/>
      </w:r>
      <w:r w:rsidRPr="00B64208">
        <w:rPr>
          <w:rFonts w:eastAsia="Times New Roman" w:cs="Times New Roman"/>
          <w:szCs w:val="24"/>
        </w:rPr>
        <w:br/>
      </w:r>
      <w:r w:rsidRPr="00B64208">
        <w:rPr>
          <w:rFonts w:eastAsia="Times New Roman" w:cs="Times New Roman"/>
          <w:szCs w:val="24"/>
        </w:rPr>
        <w:br/>
      </w:r>
    </w:p>
    <w:p w:rsidR="00B64208" w:rsidRPr="00B64208" w:rsidRDefault="00B64208" w:rsidP="00B64208">
      <w:pPr>
        <w:spacing w:after="0" w:line="240" w:lineRule="auto"/>
        <w:ind w:left="720"/>
        <w:rPr>
          <w:rFonts w:eastAsia="Times New Roman" w:cs="Times New Roman"/>
          <w:szCs w:val="24"/>
        </w:rPr>
      </w:pPr>
      <w:r w:rsidRPr="00B64208">
        <w:rPr>
          <w:rFonts w:ascii="Corsiva" w:eastAsia="Times New Roman" w:hAnsi="Corsiva" w:cs="Times New Roman"/>
          <w:b/>
          <w:bCs/>
          <w:color w:val="000000"/>
          <w:sz w:val="30"/>
          <w:szCs w:val="30"/>
          <w:u w:val="single"/>
        </w:rPr>
        <w:lastRenderedPageBreak/>
        <w:t>Articles to transfer funds from Reserve Accounts to Operational Accounts</w:t>
      </w:r>
    </w:p>
    <w:p w:rsidR="00B64208" w:rsidRPr="00B64208" w:rsidRDefault="00B64208" w:rsidP="00B64208">
      <w:pPr>
        <w:spacing w:after="0" w:line="240" w:lineRule="auto"/>
        <w:rPr>
          <w:rFonts w:eastAsia="Times New Roman" w:cs="Times New Roman"/>
          <w:szCs w:val="24"/>
        </w:rPr>
      </w:pPr>
    </w:p>
    <w:p w:rsidR="00B64208" w:rsidRPr="00B64208" w:rsidRDefault="004C1D60" w:rsidP="00B64208">
      <w:pPr>
        <w:spacing w:after="0" w:line="240" w:lineRule="auto"/>
        <w:ind w:left="720"/>
        <w:rPr>
          <w:rFonts w:eastAsia="Times New Roman" w:cs="Times New Roman"/>
          <w:szCs w:val="24"/>
        </w:rPr>
      </w:pPr>
      <w:r>
        <w:rPr>
          <w:rFonts w:ascii="Arial" w:eastAsia="Times New Roman" w:hAnsi="Arial" w:cs="Arial"/>
          <w:color w:val="000000"/>
          <w:sz w:val="20"/>
          <w:szCs w:val="20"/>
        </w:rPr>
        <w:t>Article 20</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To see what sum of money, if any, the town will vote to</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move from the Teacher House Reserve Account to the</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Teacher House Operational Account.  </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Select board recommends</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$ 2,500.00</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Explanation:  Instead of raising new funds, this amount will be </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moved to cover any minor expenses for the 2015 fiscal year.</w:t>
      </w:r>
    </w:p>
    <w:p w:rsidR="00B64208" w:rsidRPr="00B64208" w:rsidRDefault="00B64208" w:rsidP="00B64208">
      <w:pPr>
        <w:spacing w:after="0" w:line="240" w:lineRule="auto"/>
        <w:rPr>
          <w:rFonts w:eastAsia="Times New Roman" w:cs="Times New Roman"/>
          <w:szCs w:val="24"/>
        </w:rPr>
      </w:pPr>
    </w:p>
    <w:p w:rsidR="00B64208" w:rsidRPr="00B64208" w:rsidRDefault="00181D7D" w:rsidP="00B64208">
      <w:pPr>
        <w:spacing w:after="0" w:line="240" w:lineRule="auto"/>
        <w:ind w:left="720"/>
        <w:rPr>
          <w:rFonts w:eastAsia="Times New Roman" w:cs="Times New Roman"/>
          <w:szCs w:val="24"/>
        </w:rPr>
      </w:pPr>
      <w:r>
        <w:rPr>
          <w:rFonts w:ascii="Arial" w:eastAsia="Times New Roman" w:hAnsi="Arial" w:cs="Arial"/>
          <w:color w:val="000000"/>
          <w:sz w:val="20"/>
          <w:szCs w:val="20"/>
        </w:rPr>
        <w:t xml:space="preserve">Article </w:t>
      </w:r>
      <w:r w:rsidR="004C1D60">
        <w:rPr>
          <w:rFonts w:ascii="Arial" w:eastAsia="Times New Roman" w:hAnsi="Arial" w:cs="Arial"/>
          <w:color w:val="000000"/>
          <w:sz w:val="20"/>
          <w:szCs w:val="20"/>
        </w:rPr>
        <w:t>21</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To see what sum of money, if any, the town will vote to move</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from the Municipal Building Reserve Account to the </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Municipal Building Operational Account.</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Select board recommends</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$ 4,000.00</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Explanation:  Instead of raising new funds, this amount will be </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moved to cover minor building upgrades for the 2015 fiscal</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year.</w:t>
      </w:r>
    </w:p>
    <w:p w:rsidR="00B64208" w:rsidRPr="00B64208" w:rsidRDefault="00B64208" w:rsidP="00B64208">
      <w:pPr>
        <w:spacing w:after="0" w:line="240" w:lineRule="auto"/>
        <w:rPr>
          <w:rFonts w:eastAsia="Times New Roman" w:cs="Times New Roman"/>
          <w:szCs w:val="24"/>
        </w:rPr>
      </w:pPr>
    </w:p>
    <w:p w:rsidR="00B64208" w:rsidRPr="00B64208" w:rsidRDefault="00181D7D" w:rsidP="00B64208">
      <w:pPr>
        <w:spacing w:after="0" w:line="240" w:lineRule="auto"/>
        <w:ind w:left="720"/>
        <w:rPr>
          <w:rFonts w:eastAsia="Times New Roman" w:cs="Times New Roman"/>
          <w:szCs w:val="24"/>
        </w:rPr>
      </w:pPr>
      <w:r>
        <w:rPr>
          <w:rFonts w:ascii="Arial" w:eastAsia="Times New Roman" w:hAnsi="Arial" w:cs="Arial"/>
          <w:color w:val="000000"/>
          <w:sz w:val="20"/>
          <w:szCs w:val="20"/>
        </w:rPr>
        <w:t>Article 2</w:t>
      </w:r>
      <w:r w:rsidR="004C1D60">
        <w:rPr>
          <w:rFonts w:ascii="Arial" w:eastAsia="Times New Roman" w:hAnsi="Arial" w:cs="Arial"/>
          <w:color w:val="000000"/>
          <w:sz w:val="20"/>
          <w:szCs w:val="20"/>
        </w:rPr>
        <w:t>2</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 xml:space="preserve">To see what sum of money, if any, the town will vote to move </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from the Attorney Reserve Account to the Attorney </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Operational Account.</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Select board recommends</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$ 4,000.00</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Explanation: Instead of raising new funds, this amount will be </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moved to cover the cost of the Bond Counsel for the purpose</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of a Municipal Bond.  </w:t>
      </w:r>
    </w:p>
    <w:p w:rsidR="00B64208" w:rsidRPr="00B64208" w:rsidRDefault="00B64208" w:rsidP="009E435C">
      <w:pPr>
        <w:spacing w:after="240" w:line="240" w:lineRule="auto"/>
        <w:ind w:left="720"/>
        <w:rPr>
          <w:rFonts w:eastAsia="Times New Roman" w:cs="Times New Roman"/>
          <w:szCs w:val="24"/>
        </w:rPr>
      </w:pPr>
      <w:r w:rsidRPr="00B64208">
        <w:rPr>
          <w:rFonts w:eastAsia="Times New Roman" w:cs="Times New Roman"/>
          <w:szCs w:val="24"/>
        </w:rPr>
        <w:br/>
      </w:r>
      <w:r w:rsidR="00181D7D">
        <w:rPr>
          <w:rFonts w:ascii="Arial" w:eastAsia="Times New Roman" w:hAnsi="Arial" w:cs="Arial"/>
          <w:color w:val="000000"/>
          <w:sz w:val="20"/>
          <w:szCs w:val="20"/>
        </w:rPr>
        <w:t>Article 2</w:t>
      </w:r>
      <w:r w:rsidR="004C1D60">
        <w:rPr>
          <w:rFonts w:ascii="Arial" w:eastAsia="Times New Roman" w:hAnsi="Arial" w:cs="Arial"/>
          <w:color w:val="000000"/>
          <w:sz w:val="20"/>
          <w:szCs w:val="20"/>
        </w:rPr>
        <w:t>3</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To see if the Town of Frenchboro will vote to Authorize the </w:t>
      </w:r>
    </w:p>
    <w:p w:rsidR="00B64208" w:rsidRPr="00B64208" w:rsidRDefault="00B64208" w:rsidP="00B64208">
      <w:pPr>
        <w:spacing w:after="0" w:line="240" w:lineRule="auto"/>
        <w:ind w:left="2880"/>
        <w:rPr>
          <w:rFonts w:eastAsia="Times New Roman" w:cs="Times New Roman"/>
          <w:szCs w:val="24"/>
        </w:rPr>
      </w:pPr>
      <w:r w:rsidRPr="00B64208">
        <w:rPr>
          <w:rFonts w:ascii="Arial" w:eastAsia="Times New Roman" w:hAnsi="Arial" w:cs="Arial"/>
          <w:color w:val="000000"/>
          <w:sz w:val="20"/>
          <w:szCs w:val="20"/>
        </w:rPr>
        <w:t>Select Board to pay for Bond Counsel, who will write articles for a Special Town Meeting Warrant, and then file the proper paperwork for the purpose of a Municipal Bond for the following work to be completed.  </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numPr>
          <w:ilvl w:val="0"/>
          <w:numId w:val="2"/>
        </w:numPr>
        <w:spacing w:after="0" w:line="240" w:lineRule="auto"/>
        <w:ind w:left="720" w:hanging="360"/>
        <w:textAlignment w:val="baseline"/>
        <w:rPr>
          <w:rFonts w:ascii="Arial" w:eastAsia="Times New Roman" w:hAnsi="Arial" w:cs="Arial"/>
          <w:color w:val="000000"/>
          <w:sz w:val="20"/>
          <w:szCs w:val="20"/>
        </w:rPr>
      </w:pPr>
      <w:r w:rsidRPr="00B64208">
        <w:rPr>
          <w:rFonts w:ascii="Arial" w:eastAsia="Times New Roman" w:hAnsi="Arial" w:cs="Arial"/>
          <w:color w:val="000000"/>
          <w:sz w:val="20"/>
          <w:szCs w:val="20"/>
        </w:rPr>
        <w:t>Completion of the Town Wharf estimated at  </w:t>
      </w:r>
    </w:p>
    <w:p w:rsidR="00B64208" w:rsidRPr="00B64208" w:rsidRDefault="00B64208" w:rsidP="00B64208">
      <w:pPr>
        <w:spacing w:after="0" w:line="240" w:lineRule="auto"/>
        <w:ind w:left="7200"/>
        <w:rPr>
          <w:rFonts w:eastAsia="Times New Roman" w:cs="Times New Roman"/>
          <w:szCs w:val="24"/>
        </w:rPr>
      </w:pPr>
      <w:r w:rsidRPr="00B64208">
        <w:rPr>
          <w:rFonts w:ascii="Arial" w:eastAsia="Times New Roman" w:hAnsi="Arial" w:cs="Arial"/>
          <w:color w:val="000000"/>
          <w:sz w:val="20"/>
          <w:szCs w:val="20"/>
        </w:rPr>
        <w:t>$ 100,000.00</w:t>
      </w:r>
    </w:p>
    <w:p w:rsidR="00B64208" w:rsidRPr="00B64208" w:rsidRDefault="00B64208" w:rsidP="00B64208">
      <w:pPr>
        <w:numPr>
          <w:ilvl w:val="0"/>
          <w:numId w:val="4"/>
        </w:numPr>
        <w:spacing w:after="0" w:line="240" w:lineRule="auto"/>
        <w:textAlignment w:val="baseline"/>
        <w:rPr>
          <w:rFonts w:ascii="Arial" w:eastAsia="Times New Roman" w:hAnsi="Arial" w:cs="Arial"/>
          <w:color w:val="000000"/>
          <w:sz w:val="20"/>
          <w:szCs w:val="20"/>
        </w:rPr>
      </w:pPr>
      <w:r w:rsidRPr="00B64208">
        <w:rPr>
          <w:rFonts w:ascii="Arial" w:eastAsia="Times New Roman" w:hAnsi="Arial" w:cs="Arial"/>
          <w:color w:val="000000"/>
          <w:sz w:val="20"/>
          <w:szCs w:val="20"/>
        </w:rPr>
        <w:t>Complete fix of town road in the housing development</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estimated at </w:t>
      </w:r>
      <w:r w:rsidRPr="00B64208">
        <w:rPr>
          <w:rFonts w:ascii="Arial" w:eastAsia="Times New Roman" w:hAnsi="Arial" w:cs="Arial"/>
          <w:color w:val="000000"/>
          <w:sz w:val="20"/>
        </w:rPr>
        <w:tab/>
      </w:r>
      <w:r w:rsidRPr="00B64208">
        <w:rPr>
          <w:rFonts w:ascii="Arial" w:eastAsia="Times New Roman" w:hAnsi="Arial" w:cs="Arial"/>
          <w:color w:val="000000"/>
          <w:sz w:val="20"/>
          <w:szCs w:val="20"/>
        </w:rPr>
        <w:t>&amp; other potholes</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125,000.00</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1440" w:firstLine="720"/>
        <w:rPr>
          <w:rFonts w:eastAsia="Times New Roman" w:cs="Times New Roman"/>
          <w:szCs w:val="24"/>
        </w:rPr>
      </w:pPr>
      <w:r w:rsidRPr="00B64208">
        <w:rPr>
          <w:rFonts w:ascii="Arial" w:eastAsia="Times New Roman" w:hAnsi="Arial" w:cs="Arial"/>
          <w:color w:val="000000"/>
          <w:sz w:val="20"/>
          <w:szCs w:val="20"/>
        </w:rPr>
        <w:t>     c.</w:t>
      </w:r>
      <w:r w:rsidRPr="00B64208">
        <w:rPr>
          <w:rFonts w:ascii="Arial" w:eastAsia="Times New Roman" w:hAnsi="Arial" w:cs="Arial"/>
          <w:color w:val="000000"/>
          <w:sz w:val="20"/>
        </w:rPr>
        <w:tab/>
      </w:r>
      <w:r w:rsidRPr="00B64208">
        <w:rPr>
          <w:rFonts w:ascii="Arial" w:eastAsia="Times New Roman" w:hAnsi="Arial" w:cs="Arial"/>
          <w:color w:val="000000"/>
          <w:sz w:val="20"/>
          <w:szCs w:val="20"/>
        </w:rPr>
        <w:t>Ditch, Drain, &amp; Guardrail Work               </w:t>
      </w:r>
      <w:r w:rsidRPr="00B64208">
        <w:rPr>
          <w:rFonts w:ascii="Arial" w:eastAsia="Times New Roman" w:hAnsi="Arial" w:cs="Arial"/>
          <w:color w:val="000000"/>
          <w:sz w:val="20"/>
        </w:rPr>
        <w:tab/>
      </w:r>
      <w:r w:rsidRPr="00B64208">
        <w:rPr>
          <w:rFonts w:ascii="Arial" w:eastAsia="Times New Roman" w:hAnsi="Arial" w:cs="Arial"/>
          <w:color w:val="000000"/>
          <w:sz w:val="20"/>
          <w:szCs w:val="20"/>
        </w:rPr>
        <w:t>$  60,000.00</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1440" w:firstLine="720"/>
        <w:rPr>
          <w:rFonts w:eastAsia="Times New Roman" w:cs="Times New Roman"/>
          <w:szCs w:val="24"/>
        </w:rPr>
      </w:pPr>
      <w:r w:rsidRPr="00B64208">
        <w:rPr>
          <w:rFonts w:ascii="Arial" w:eastAsia="Times New Roman" w:hAnsi="Arial" w:cs="Arial"/>
          <w:color w:val="000000"/>
          <w:sz w:val="20"/>
          <w:szCs w:val="20"/>
        </w:rPr>
        <w:t>      d.    Bond Counsel Work</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$ 15,000.00</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2160"/>
        <w:rPr>
          <w:rFonts w:eastAsia="Times New Roman" w:cs="Times New Roman"/>
          <w:szCs w:val="24"/>
        </w:rPr>
      </w:pPr>
      <w:r w:rsidRPr="00B64208">
        <w:rPr>
          <w:rFonts w:ascii="Arial" w:eastAsia="Times New Roman" w:hAnsi="Arial" w:cs="Arial"/>
          <w:color w:val="000000"/>
          <w:sz w:val="20"/>
          <w:szCs w:val="20"/>
        </w:rPr>
        <w:t xml:space="preserve">The total Municipal Bond if all of these projects are approved       would be </w:t>
      </w:r>
      <w:r w:rsidR="009E435C">
        <w:rPr>
          <w:rFonts w:ascii="Arial" w:eastAsia="Times New Roman" w:hAnsi="Arial" w:cs="Arial"/>
          <w:color w:val="000000"/>
          <w:sz w:val="20"/>
          <w:szCs w:val="20"/>
        </w:rPr>
        <w:t xml:space="preserve">         </w:t>
      </w:r>
      <w:r w:rsidRPr="00B64208">
        <w:rPr>
          <w:rFonts w:ascii="Arial" w:eastAsia="Times New Roman" w:hAnsi="Arial" w:cs="Arial"/>
          <w:color w:val="000000"/>
          <w:sz w:val="20"/>
          <w:szCs w:val="20"/>
        </w:rPr>
        <w:t>$ 300,000.00.</w:t>
      </w:r>
      <w:r w:rsidRPr="00B64208">
        <w:rPr>
          <w:rFonts w:ascii="Arial" w:eastAsia="Times New Roman" w:hAnsi="Arial" w:cs="Arial"/>
          <w:color w:val="000000"/>
          <w:sz w:val="20"/>
        </w:rPr>
        <w:tab/>
      </w:r>
      <w:r w:rsidRPr="00B64208">
        <w:rPr>
          <w:rFonts w:ascii="Arial" w:eastAsia="Times New Roman" w:hAnsi="Arial" w:cs="Arial"/>
          <w:color w:val="000000"/>
          <w:sz w:val="20"/>
          <w:szCs w:val="20"/>
        </w:rPr>
        <w:t>The passing of this article gives the board permission to move forward with an attorney to draft the articles needed for a Special Town Meeting, and for the following work to be completed by December of 2016.</w:t>
      </w:r>
      <w:r w:rsidRPr="00B64208">
        <w:rPr>
          <w:rFonts w:ascii="Arial" w:eastAsia="Times New Roman" w:hAnsi="Arial" w:cs="Arial"/>
          <w:color w:val="000000"/>
          <w:sz w:val="20"/>
        </w:rPr>
        <w:tab/>
      </w:r>
      <w:r w:rsidRPr="00B64208">
        <w:rPr>
          <w:rFonts w:ascii="Arial" w:eastAsia="Times New Roman" w:hAnsi="Arial" w:cs="Arial"/>
          <w:color w:val="000000"/>
          <w:sz w:val="20"/>
          <w:szCs w:val="20"/>
        </w:rPr>
        <w:t>Thi</w:t>
      </w:r>
      <w:r w:rsidR="00181D7D">
        <w:rPr>
          <w:rFonts w:ascii="Arial" w:eastAsia="Times New Roman" w:hAnsi="Arial" w:cs="Arial"/>
          <w:color w:val="000000"/>
          <w:sz w:val="20"/>
          <w:szCs w:val="20"/>
        </w:rPr>
        <w:t xml:space="preserve">s </w:t>
      </w:r>
      <w:r w:rsidR="00181D7D">
        <w:rPr>
          <w:rFonts w:ascii="Arial" w:eastAsia="Times New Roman" w:hAnsi="Arial" w:cs="Arial"/>
          <w:color w:val="000000"/>
          <w:sz w:val="20"/>
          <w:szCs w:val="20"/>
        </w:rPr>
        <w:lastRenderedPageBreak/>
        <w:t>requires passage of Article 21</w:t>
      </w:r>
      <w:r w:rsidRPr="00B64208">
        <w:rPr>
          <w:rFonts w:ascii="Arial" w:eastAsia="Times New Roman" w:hAnsi="Arial" w:cs="Arial"/>
          <w:color w:val="000000"/>
          <w:sz w:val="20"/>
          <w:szCs w:val="20"/>
        </w:rPr>
        <w:t xml:space="preserve"> to pay the attorney to complete up front work, and then the rest will be paid for out of the bond.</w:t>
      </w:r>
    </w:p>
    <w:p w:rsidR="00B64208" w:rsidRPr="00B64208" w:rsidRDefault="00B64208" w:rsidP="004C1D60">
      <w:pPr>
        <w:spacing w:after="240" w:line="240" w:lineRule="auto"/>
        <w:rPr>
          <w:rFonts w:eastAsia="Times New Roman" w:cs="Times New Roman"/>
          <w:szCs w:val="24"/>
        </w:rPr>
      </w:pPr>
      <w:r w:rsidRPr="00B64208">
        <w:rPr>
          <w:rFonts w:eastAsia="Times New Roman" w:cs="Times New Roman"/>
          <w:szCs w:val="24"/>
        </w:rPr>
        <w:br/>
      </w:r>
      <w:r w:rsidR="00181D7D">
        <w:rPr>
          <w:rFonts w:ascii="Arial" w:eastAsia="Times New Roman" w:hAnsi="Arial" w:cs="Arial"/>
          <w:color w:val="000000"/>
          <w:sz w:val="20"/>
          <w:szCs w:val="20"/>
        </w:rPr>
        <w:t>Article 2</w:t>
      </w:r>
      <w:r w:rsidR="004C1D60">
        <w:rPr>
          <w:rFonts w:ascii="Arial" w:eastAsia="Times New Roman" w:hAnsi="Arial" w:cs="Arial"/>
          <w:color w:val="000000"/>
          <w:sz w:val="20"/>
          <w:szCs w:val="20"/>
        </w:rPr>
        <w:t>4</w:t>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To see what sum of money, if any, the town will vote to </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appropriate from the following General Fund Revenue </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sources to be used towards the 2015-2016 budget </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appropriations thereby decreasing the amount required to be </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raised by property taxes.</w:t>
      </w:r>
    </w:p>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20"/>
          <w:szCs w:val="20"/>
        </w:rPr>
        <w:t>Select Board recommends:</w:t>
      </w:r>
    </w:p>
    <w:tbl>
      <w:tblPr>
        <w:tblW w:w="7814" w:type="dxa"/>
        <w:tblCellMar>
          <w:top w:w="15" w:type="dxa"/>
          <w:left w:w="15" w:type="dxa"/>
          <w:bottom w:w="15" w:type="dxa"/>
          <w:right w:w="15" w:type="dxa"/>
        </w:tblCellMar>
        <w:tblLook w:val="04A0"/>
      </w:tblPr>
      <w:tblGrid>
        <w:gridCol w:w="5525"/>
        <w:gridCol w:w="2289"/>
      </w:tblGrid>
      <w:tr w:rsidR="00B64208" w:rsidRPr="00B64208" w:rsidTr="00B64208">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Excise Tax</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240" w:lineRule="auto"/>
              <w:rPr>
                <w:rFonts w:eastAsia="Times New Roman" w:cs="Times New Roman"/>
                <w:sz w:val="1"/>
                <w:szCs w:val="24"/>
              </w:rPr>
            </w:pPr>
          </w:p>
        </w:tc>
      </w:tr>
      <w:tr w:rsidR="00B64208" w:rsidRPr="00B64208" w:rsidTr="00B64208">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           Auto</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$ 5,884.62</w:t>
            </w:r>
          </w:p>
        </w:tc>
      </w:tr>
      <w:tr w:rsidR="00B64208" w:rsidRPr="00B64208" w:rsidTr="00B64208">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Excise Tax Fees</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240" w:lineRule="auto"/>
              <w:rPr>
                <w:rFonts w:eastAsia="Times New Roman" w:cs="Times New Roman"/>
                <w:sz w:val="1"/>
                <w:szCs w:val="24"/>
              </w:rPr>
            </w:pPr>
          </w:p>
        </w:tc>
      </w:tr>
      <w:tr w:rsidR="00B64208" w:rsidRPr="00B64208" w:rsidTr="00B64208">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          Auto   </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$ 76.58</w:t>
            </w:r>
          </w:p>
        </w:tc>
      </w:tr>
      <w:tr w:rsidR="00B64208" w:rsidRPr="00B64208" w:rsidTr="00B64208">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          Boat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$ 6.00</w:t>
            </w:r>
          </w:p>
        </w:tc>
      </w:tr>
      <w:tr w:rsidR="00B64208" w:rsidRPr="00B64208" w:rsidTr="00B64208">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Exemption Reimbursements</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$ 4,960.00</w:t>
            </w:r>
          </w:p>
        </w:tc>
      </w:tr>
      <w:tr w:rsidR="00B64208" w:rsidRPr="00B64208" w:rsidTr="00B64208">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State Revenue Sharing</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$ 3,573.73</w:t>
            </w:r>
          </w:p>
        </w:tc>
      </w:tr>
      <w:tr w:rsidR="00B64208" w:rsidRPr="00B64208" w:rsidTr="00B64208">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Tree Growth</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$ 869.25</w:t>
            </w:r>
          </w:p>
        </w:tc>
      </w:tr>
      <w:tr w:rsidR="00B64208" w:rsidRPr="00B64208" w:rsidTr="00B64208">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Earned Interest</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$ 590.82</w:t>
            </w:r>
          </w:p>
        </w:tc>
      </w:tr>
      <w:tr w:rsidR="00B64208" w:rsidRPr="00B64208" w:rsidTr="00B64208">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Travel Reimbursements-School</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$ 477.50</w:t>
            </w:r>
          </w:p>
        </w:tc>
      </w:tr>
      <w:tr w:rsidR="00B64208" w:rsidRPr="00B64208" w:rsidTr="00B64208">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Waste Mgt. Income</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$ 98.98</w:t>
            </w:r>
          </w:p>
        </w:tc>
      </w:tr>
      <w:tr w:rsidR="00B64208" w:rsidRPr="00B64208" w:rsidTr="00B64208">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Lien Fees</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$ 881.16</w:t>
            </w:r>
          </w:p>
        </w:tc>
      </w:tr>
      <w:tr w:rsidR="00B64208" w:rsidRPr="00B64208" w:rsidTr="00B64208">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Payment in Lieu of Taxes</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$ 10,000.00</w:t>
            </w:r>
          </w:p>
        </w:tc>
      </w:tr>
      <w:tr w:rsidR="00B64208" w:rsidRPr="00B64208" w:rsidTr="00B64208">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Total Income:</w:t>
            </w:r>
          </w:p>
        </w:tc>
        <w:tc>
          <w:tcPr>
            <w:tcW w:w="0" w:type="auto"/>
            <w:tcBorders>
              <w:top w:val="single" w:sz="4" w:space="0" w:color="000000"/>
              <w:left w:val="single" w:sz="4" w:space="0" w:color="000000"/>
              <w:bottom w:val="single" w:sz="4" w:space="0" w:color="000000"/>
              <w:right w:val="single" w:sz="4" w:space="0" w:color="000000"/>
            </w:tcBorders>
            <w:tcMar>
              <w:top w:w="88" w:type="dxa"/>
              <w:left w:w="88" w:type="dxa"/>
              <w:bottom w:w="88" w:type="dxa"/>
              <w:right w:w="88" w:type="dxa"/>
            </w:tcMar>
            <w:hideMark/>
          </w:tcPr>
          <w:p w:rsidR="00B64208" w:rsidRPr="00B64208" w:rsidRDefault="00B64208" w:rsidP="00B64208">
            <w:pPr>
              <w:spacing w:after="0" w:line="0" w:lineRule="atLeast"/>
              <w:rPr>
                <w:rFonts w:eastAsia="Times New Roman" w:cs="Times New Roman"/>
                <w:szCs w:val="24"/>
              </w:rPr>
            </w:pPr>
            <w:r w:rsidRPr="00B64208">
              <w:rPr>
                <w:rFonts w:ascii="Arial" w:eastAsia="Times New Roman" w:hAnsi="Arial" w:cs="Arial"/>
                <w:color w:val="000000"/>
                <w:sz w:val="20"/>
                <w:szCs w:val="20"/>
              </w:rPr>
              <w:t>$ 27,418.64</w:t>
            </w:r>
          </w:p>
        </w:tc>
      </w:tr>
    </w:tbl>
    <w:p w:rsidR="00B64208" w:rsidRPr="00B64208" w:rsidRDefault="00B64208" w:rsidP="00B64208">
      <w:pPr>
        <w:spacing w:after="0" w:line="240" w:lineRule="auto"/>
        <w:ind w:left="720"/>
        <w:rPr>
          <w:rFonts w:eastAsia="Times New Roman" w:cs="Times New Roman"/>
          <w:szCs w:val="24"/>
        </w:rPr>
      </w:pPr>
      <w:r w:rsidRPr="00B64208">
        <w:rPr>
          <w:rFonts w:ascii="Arial" w:eastAsia="Times New Roman" w:hAnsi="Arial" w:cs="Arial"/>
          <w:color w:val="000000"/>
          <w:sz w:val="16"/>
          <w:szCs w:val="16"/>
        </w:rPr>
        <w:t>Treasurer’s Note:  At the end of the Fiscal Year, the following revenue related entries are made:  Boat Excise Income goes to the Town Wharf Reserve Income Account; Transportation and Urban Renewal Income goes to the Road Reserve Income Account; Teacher’s House Income goes to the Teacher’s House Reserve Income Account; Fire Department Income goes to the Fire Department Reserve Income Account; and Gravel Pit income goes to the Gravel Pit Reserve Income Account.  These adjustments are all authorized b Town Meeting votes from previous years.</w:t>
      </w:r>
    </w:p>
    <w:p w:rsidR="00B64208" w:rsidRPr="00B64208" w:rsidRDefault="00B64208" w:rsidP="00B64208">
      <w:pPr>
        <w:spacing w:after="0" w:line="240" w:lineRule="auto"/>
        <w:rPr>
          <w:rFonts w:eastAsia="Times New Roman" w:cs="Times New Roman"/>
          <w:szCs w:val="24"/>
        </w:rPr>
      </w:pPr>
    </w:p>
    <w:p w:rsidR="00B64208" w:rsidRPr="00B64208" w:rsidRDefault="00181D7D" w:rsidP="00B64208">
      <w:pPr>
        <w:spacing w:after="0" w:line="240" w:lineRule="auto"/>
        <w:rPr>
          <w:rFonts w:eastAsia="Times New Roman" w:cs="Times New Roman"/>
          <w:szCs w:val="24"/>
        </w:rPr>
      </w:pPr>
      <w:r>
        <w:rPr>
          <w:rFonts w:ascii="Arial" w:eastAsia="Times New Roman" w:hAnsi="Arial" w:cs="Arial"/>
          <w:color w:val="000000"/>
          <w:sz w:val="20"/>
          <w:szCs w:val="20"/>
        </w:rPr>
        <w:t>Article 2</w:t>
      </w:r>
      <w:r w:rsidR="004C1D60">
        <w:rPr>
          <w:rFonts w:ascii="Arial" w:eastAsia="Times New Roman" w:hAnsi="Arial" w:cs="Arial"/>
          <w:color w:val="000000"/>
          <w:sz w:val="20"/>
          <w:szCs w:val="20"/>
        </w:rPr>
        <w:t>5</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To see what sum, if any, the voters will appropriate from the</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General Fund to be used toward the budget appropriations thereby</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decreasing the amount required to be raised by property taxes.</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Explanation:  All the unexpended monies and debit from the FY 2014-2015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will go back into the General Fund.  The current estimate for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the amount of money that will go back into the General Fund</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009E435C">
        <w:rPr>
          <w:rFonts w:ascii="Arial" w:eastAsia="Times New Roman" w:hAnsi="Arial" w:cs="Arial"/>
          <w:color w:val="000000"/>
          <w:sz w:val="20"/>
          <w:szCs w:val="20"/>
        </w:rPr>
        <w:t>$ 27,418.64</w:t>
      </w:r>
      <w:r w:rsidRPr="00B64208">
        <w:rPr>
          <w:rFonts w:ascii="Arial" w:eastAsia="Times New Roman" w:hAnsi="Arial" w:cs="Arial"/>
          <w:color w:val="000000"/>
          <w:sz w:val="20"/>
          <w:szCs w:val="20"/>
        </w:rPr>
        <w:t xml:space="preserve">.  This amount does not take into consideration any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transfer of funds from operational to reserve accounts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previously voted in warrant.</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Select board recommends passage.</w:t>
      </w:r>
    </w:p>
    <w:p w:rsidR="00B64208" w:rsidRPr="00B64208" w:rsidRDefault="00B64208" w:rsidP="00B64208">
      <w:pPr>
        <w:spacing w:after="0" w:line="240" w:lineRule="auto"/>
        <w:rPr>
          <w:rFonts w:eastAsia="Times New Roman" w:cs="Times New Roman"/>
          <w:szCs w:val="24"/>
        </w:rPr>
      </w:pPr>
    </w:p>
    <w:p w:rsidR="00B64208" w:rsidRPr="00B64208" w:rsidRDefault="00181D7D" w:rsidP="00B64208">
      <w:pPr>
        <w:spacing w:after="0" w:line="240" w:lineRule="auto"/>
        <w:rPr>
          <w:rFonts w:eastAsia="Times New Roman" w:cs="Times New Roman"/>
          <w:szCs w:val="24"/>
        </w:rPr>
      </w:pPr>
      <w:r>
        <w:rPr>
          <w:rFonts w:ascii="Arial" w:eastAsia="Times New Roman" w:hAnsi="Arial" w:cs="Arial"/>
          <w:color w:val="000000"/>
          <w:sz w:val="20"/>
          <w:szCs w:val="20"/>
        </w:rPr>
        <w:t>Article 2</w:t>
      </w:r>
      <w:r w:rsidR="004C1D60">
        <w:rPr>
          <w:rFonts w:ascii="Arial" w:eastAsia="Times New Roman" w:hAnsi="Arial" w:cs="Arial"/>
          <w:color w:val="000000"/>
          <w:sz w:val="20"/>
          <w:szCs w:val="20"/>
        </w:rPr>
        <w:t>6</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 xml:space="preserve">To see if the town will vote to appropriate any non-dedicated funds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009E435C" w:rsidRPr="00B64208">
        <w:rPr>
          <w:rFonts w:ascii="Arial" w:eastAsia="Times New Roman" w:hAnsi="Arial" w:cs="Arial"/>
          <w:color w:val="000000"/>
          <w:sz w:val="20"/>
          <w:szCs w:val="20"/>
        </w:rPr>
        <w:t>Received</w:t>
      </w:r>
      <w:r w:rsidRPr="00B64208">
        <w:rPr>
          <w:rFonts w:ascii="Arial" w:eastAsia="Times New Roman" w:hAnsi="Arial" w:cs="Arial"/>
          <w:color w:val="000000"/>
          <w:sz w:val="20"/>
          <w:szCs w:val="20"/>
        </w:rPr>
        <w:t xml:space="preserve"> to be used toward the budget appropriations thereby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009E435C" w:rsidRPr="00B64208">
        <w:rPr>
          <w:rFonts w:ascii="Arial" w:eastAsia="Times New Roman" w:hAnsi="Arial" w:cs="Arial"/>
          <w:color w:val="000000"/>
          <w:sz w:val="20"/>
          <w:szCs w:val="20"/>
        </w:rPr>
        <w:t>Decreasing</w:t>
      </w:r>
      <w:r w:rsidRPr="00B64208">
        <w:rPr>
          <w:rFonts w:ascii="Arial" w:eastAsia="Times New Roman" w:hAnsi="Arial" w:cs="Arial"/>
          <w:color w:val="000000"/>
          <w:sz w:val="20"/>
          <w:szCs w:val="20"/>
        </w:rPr>
        <w:t xml:space="preserve"> the amount required to be raised by property taxes.</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Select board recommends passage.</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00181D7D">
        <w:rPr>
          <w:rFonts w:ascii="Arial" w:eastAsia="Times New Roman" w:hAnsi="Arial" w:cs="Arial"/>
          <w:color w:val="000000"/>
          <w:sz w:val="20"/>
          <w:szCs w:val="20"/>
        </w:rPr>
        <w:t>Note: Articles 10 - 2</w:t>
      </w:r>
      <w:r w:rsidR="004C1D60">
        <w:rPr>
          <w:rFonts w:ascii="Arial" w:eastAsia="Times New Roman" w:hAnsi="Arial" w:cs="Arial"/>
          <w:color w:val="000000"/>
          <w:sz w:val="20"/>
          <w:szCs w:val="20"/>
        </w:rPr>
        <w:t>6</w:t>
      </w:r>
      <w:r w:rsidR="00181D7D">
        <w:rPr>
          <w:rFonts w:ascii="Arial" w:eastAsia="Times New Roman" w:hAnsi="Arial" w:cs="Arial"/>
          <w:color w:val="000000"/>
          <w:sz w:val="20"/>
          <w:szCs w:val="20"/>
        </w:rPr>
        <w:t xml:space="preserve"> authorize a total budget of $ </w:t>
      </w:r>
      <w:r w:rsidR="00517120">
        <w:rPr>
          <w:rFonts w:ascii="Arial" w:eastAsia="Times New Roman" w:hAnsi="Arial" w:cs="Arial"/>
          <w:color w:val="000000"/>
          <w:sz w:val="20"/>
          <w:szCs w:val="20"/>
        </w:rPr>
        <w:t>129,575.00</w:t>
      </w:r>
    </w:p>
    <w:p w:rsidR="00B64208" w:rsidRPr="00B64208" w:rsidRDefault="00B64208" w:rsidP="00B64208">
      <w:pPr>
        <w:spacing w:after="240" w:line="240" w:lineRule="auto"/>
        <w:rPr>
          <w:rFonts w:eastAsia="Times New Roman" w:cs="Times New Roman"/>
          <w:szCs w:val="24"/>
        </w:rPr>
      </w:pPr>
      <w:r w:rsidRPr="00B64208">
        <w:rPr>
          <w:rFonts w:eastAsia="Times New Roman" w:cs="Times New Roman"/>
          <w:szCs w:val="24"/>
        </w:rPr>
        <w:br/>
      </w:r>
    </w:p>
    <w:p w:rsidR="00B64208" w:rsidRPr="00B64208" w:rsidRDefault="00B64208" w:rsidP="00B64208">
      <w:pPr>
        <w:spacing w:after="0" w:line="240" w:lineRule="auto"/>
        <w:rPr>
          <w:rFonts w:eastAsia="Times New Roman" w:cs="Times New Roman"/>
          <w:szCs w:val="24"/>
        </w:rPr>
      </w:pPr>
      <w:r w:rsidRPr="00B64208">
        <w:rPr>
          <w:rFonts w:ascii="Corsiva" w:eastAsia="Times New Roman" w:hAnsi="Corsiva" w:cs="Times New Roman"/>
          <w:b/>
          <w:bCs/>
          <w:color w:val="000000"/>
          <w:sz w:val="30"/>
          <w:szCs w:val="30"/>
          <w:u w:val="single"/>
        </w:rPr>
        <w:t>School Related Articles</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jc w:val="center"/>
        <w:rPr>
          <w:rFonts w:eastAsia="Times New Roman" w:cs="Times New Roman"/>
          <w:szCs w:val="24"/>
        </w:rPr>
      </w:pPr>
      <w:r w:rsidRPr="00B64208">
        <w:rPr>
          <w:rFonts w:ascii="Arial" w:eastAsia="Times New Roman" w:hAnsi="Arial" w:cs="Arial"/>
          <w:b/>
          <w:bCs/>
          <w:color w:val="000000"/>
          <w:sz w:val="20"/>
          <w:szCs w:val="20"/>
        </w:rPr>
        <w:t>FRENCHBORO SCHOOL DEPARTMENT</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jc w:val="center"/>
        <w:rPr>
          <w:rFonts w:eastAsia="Times New Roman" w:cs="Times New Roman"/>
          <w:szCs w:val="24"/>
        </w:rPr>
      </w:pPr>
      <w:r w:rsidRPr="00B64208">
        <w:rPr>
          <w:rFonts w:ascii="Arial" w:eastAsia="Times New Roman" w:hAnsi="Arial" w:cs="Arial"/>
          <w:b/>
          <w:bCs/>
          <w:color w:val="000000"/>
          <w:sz w:val="20"/>
          <w:szCs w:val="20"/>
        </w:rPr>
        <w:t>Articles</w:t>
      </w:r>
    </w:p>
    <w:p w:rsidR="00B64208" w:rsidRPr="00B64208" w:rsidRDefault="00B64208" w:rsidP="00B64208">
      <w:pPr>
        <w:spacing w:after="0" w:line="240" w:lineRule="auto"/>
        <w:rPr>
          <w:rFonts w:eastAsia="Times New Roman" w:cs="Times New Roman"/>
          <w:szCs w:val="24"/>
        </w:rPr>
      </w:pPr>
    </w:p>
    <w:p w:rsidR="00B64208" w:rsidRPr="00B64208" w:rsidRDefault="004C1D60" w:rsidP="00B64208">
      <w:pPr>
        <w:spacing w:after="0" w:line="240" w:lineRule="auto"/>
        <w:ind w:left="1440"/>
        <w:rPr>
          <w:rFonts w:eastAsia="Times New Roman" w:cs="Times New Roman"/>
          <w:szCs w:val="24"/>
        </w:rPr>
      </w:pPr>
      <w:r>
        <w:rPr>
          <w:rFonts w:ascii="Arial" w:eastAsia="Times New Roman" w:hAnsi="Arial" w:cs="Arial"/>
          <w:b/>
          <w:bCs/>
          <w:color w:val="000000"/>
          <w:sz w:val="19"/>
          <w:szCs w:val="19"/>
          <w:u w:val="single"/>
        </w:rPr>
        <w:t>Note: Articles 27 through 37</w:t>
      </w:r>
      <w:r w:rsidR="00B64208" w:rsidRPr="00B64208">
        <w:rPr>
          <w:rFonts w:ascii="Arial" w:eastAsia="Times New Roman" w:hAnsi="Arial" w:cs="Arial"/>
          <w:b/>
          <w:bCs/>
          <w:color w:val="000000"/>
          <w:sz w:val="19"/>
          <w:szCs w:val="19"/>
          <w:u w:val="single"/>
        </w:rPr>
        <w:t xml:space="preserve"> authorize expenditures in cost center categories</w:t>
      </w:r>
    </w:p>
    <w:p w:rsidR="00B64208" w:rsidRPr="00B64208" w:rsidRDefault="00B64208" w:rsidP="00B64208">
      <w:pPr>
        <w:spacing w:after="240" w:line="240" w:lineRule="auto"/>
        <w:rPr>
          <w:rFonts w:eastAsia="Times New Roman" w:cs="Times New Roman"/>
          <w:szCs w:val="24"/>
        </w:rPr>
      </w:pPr>
    </w:p>
    <w:p w:rsidR="00B64208" w:rsidRPr="00B64208" w:rsidRDefault="00B64208" w:rsidP="00B64208">
      <w:pPr>
        <w:spacing w:after="0" w:line="240" w:lineRule="auto"/>
        <w:ind w:left="1440" w:hanging="1440"/>
        <w:rPr>
          <w:rFonts w:eastAsia="Times New Roman" w:cs="Times New Roman"/>
          <w:szCs w:val="24"/>
        </w:rPr>
      </w:pPr>
      <w:r w:rsidRPr="00B64208">
        <w:rPr>
          <w:rFonts w:ascii="Arial" w:eastAsia="Times New Roman" w:hAnsi="Arial" w:cs="Arial"/>
          <w:b/>
          <w:bCs/>
          <w:i/>
          <w:iCs/>
          <w:color w:val="000000"/>
          <w:sz w:val="19"/>
          <w:szCs w:val="19"/>
          <w:u w:val="single"/>
        </w:rPr>
        <w:t>Article 2</w:t>
      </w:r>
      <w:r w:rsidR="004C1D60">
        <w:rPr>
          <w:rFonts w:ascii="Arial" w:eastAsia="Times New Roman" w:hAnsi="Arial" w:cs="Arial"/>
          <w:b/>
          <w:bCs/>
          <w:i/>
          <w:iCs/>
          <w:color w:val="000000"/>
          <w:sz w:val="19"/>
          <w:szCs w:val="19"/>
          <w:u w:val="single"/>
        </w:rPr>
        <w:t>7</w:t>
      </w:r>
      <w:r w:rsidRPr="00B64208">
        <w:rPr>
          <w:rFonts w:ascii="Arial" w:eastAsia="Times New Roman" w:hAnsi="Arial" w:cs="Arial"/>
          <w:color w:val="000000"/>
          <w:sz w:val="19"/>
        </w:rPr>
        <w:tab/>
      </w:r>
      <w:r w:rsidRPr="00B64208">
        <w:rPr>
          <w:rFonts w:ascii="Arial" w:eastAsia="Times New Roman" w:hAnsi="Arial" w:cs="Arial"/>
          <w:color w:val="000000"/>
          <w:sz w:val="19"/>
          <w:szCs w:val="19"/>
        </w:rPr>
        <w:t xml:space="preserve">To see what sum the School Committee is authorized to expend for </w:t>
      </w:r>
      <w:r w:rsidRPr="00B64208">
        <w:rPr>
          <w:rFonts w:ascii="Arial" w:eastAsia="Times New Roman" w:hAnsi="Arial" w:cs="Arial"/>
          <w:b/>
          <w:bCs/>
          <w:color w:val="000000"/>
          <w:sz w:val="19"/>
          <w:szCs w:val="19"/>
        </w:rPr>
        <w:t>Regular Instruction</w:t>
      </w:r>
      <w:r w:rsidRPr="00B64208">
        <w:rPr>
          <w:rFonts w:ascii="Arial" w:eastAsia="Times New Roman" w:hAnsi="Arial" w:cs="Arial"/>
          <w:color w:val="000000"/>
          <w:sz w:val="19"/>
          <w:szCs w:val="19"/>
        </w:rPr>
        <w:t xml:space="preserve"> for the fiscal year beginning July 1, 2015 and ending June 30, 2016. </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szCs w:val="19"/>
        </w:rPr>
        <w:t>School Committee recommends   </w:t>
      </w:r>
      <w:r w:rsidRPr="00B64208">
        <w:rPr>
          <w:rFonts w:ascii="Arial" w:eastAsia="Times New Roman" w:hAnsi="Arial" w:cs="Arial"/>
          <w:b/>
          <w:bCs/>
          <w:color w:val="000000"/>
          <w:sz w:val="19"/>
          <w:szCs w:val="19"/>
          <w:u w:val="single"/>
        </w:rPr>
        <w:t>$ 92,605</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1440" w:hanging="1440"/>
        <w:rPr>
          <w:rFonts w:eastAsia="Times New Roman" w:cs="Times New Roman"/>
          <w:szCs w:val="24"/>
        </w:rPr>
      </w:pPr>
      <w:r w:rsidRPr="00B64208">
        <w:rPr>
          <w:rFonts w:ascii="Arial" w:eastAsia="Times New Roman" w:hAnsi="Arial" w:cs="Arial"/>
          <w:b/>
          <w:bCs/>
          <w:i/>
          <w:iCs/>
          <w:color w:val="000000"/>
          <w:sz w:val="19"/>
          <w:szCs w:val="19"/>
          <w:u w:val="single"/>
        </w:rPr>
        <w:t>Article 2</w:t>
      </w:r>
      <w:r w:rsidR="004C1D60">
        <w:rPr>
          <w:rFonts w:ascii="Arial" w:eastAsia="Times New Roman" w:hAnsi="Arial" w:cs="Arial"/>
          <w:b/>
          <w:bCs/>
          <w:i/>
          <w:iCs/>
          <w:color w:val="000000"/>
          <w:sz w:val="19"/>
          <w:szCs w:val="19"/>
          <w:u w:val="single"/>
        </w:rPr>
        <w:t>8</w:t>
      </w:r>
      <w:r w:rsidRPr="00B64208">
        <w:rPr>
          <w:rFonts w:ascii="Arial" w:eastAsia="Times New Roman" w:hAnsi="Arial" w:cs="Arial"/>
          <w:color w:val="000000"/>
          <w:sz w:val="19"/>
        </w:rPr>
        <w:tab/>
      </w:r>
      <w:r w:rsidRPr="00B64208">
        <w:rPr>
          <w:rFonts w:ascii="Arial" w:eastAsia="Times New Roman" w:hAnsi="Arial" w:cs="Arial"/>
          <w:color w:val="000000"/>
          <w:sz w:val="19"/>
          <w:szCs w:val="19"/>
        </w:rPr>
        <w:t xml:space="preserve">To see what sum the School Committee is authorized to expend for </w:t>
      </w:r>
      <w:r w:rsidRPr="00B64208">
        <w:rPr>
          <w:rFonts w:ascii="Arial" w:eastAsia="Times New Roman" w:hAnsi="Arial" w:cs="Arial"/>
          <w:b/>
          <w:bCs/>
          <w:color w:val="000000"/>
          <w:sz w:val="19"/>
          <w:szCs w:val="19"/>
        </w:rPr>
        <w:t>Special Education</w:t>
      </w:r>
      <w:r w:rsidRPr="00B64208">
        <w:rPr>
          <w:rFonts w:ascii="Arial" w:eastAsia="Times New Roman" w:hAnsi="Arial" w:cs="Arial"/>
          <w:color w:val="000000"/>
          <w:sz w:val="19"/>
          <w:szCs w:val="19"/>
        </w:rPr>
        <w:t xml:space="preserve"> for the fiscal year beginning July 1, 2015 and ending June 30, 2016. </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szCs w:val="19"/>
        </w:rPr>
        <w:t>School Committee recommends   </w:t>
      </w:r>
      <w:r w:rsidRPr="00B64208">
        <w:rPr>
          <w:rFonts w:ascii="Arial" w:eastAsia="Times New Roman" w:hAnsi="Arial" w:cs="Arial"/>
          <w:b/>
          <w:bCs/>
          <w:color w:val="000000"/>
          <w:sz w:val="19"/>
          <w:szCs w:val="19"/>
          <w:u w:val="single"/>
        </w:rPr>
        <w:t>$  18,441</w:t>
      </w:r>
    </w:p>
    <w:p w:rsidR="00B64208" w:rsidRPr="00B64208" w:rsidRDefault="00B64208" w:rsidP="00B64208">
      <w:pPr>
        <w:spacing w:after="240" w:line="240" w:lineRule="auto"/>
        <w:rPr>
          <w:rFonts w:eastAsia="Times New Roman" w:cs="Times New Roman"/>
          <w:szCs w:val="24"/>
        </w:rPr>
      </w:pPr>
    </w:p>
    <w:p w:rsidR="00B64208" w:rsidRPr="00B64208" w:rsidRDefault="00B64208" w:rsidP="00B64208">
      <w:pPr>
        <w:spacing w:after="0" w:line="240" w:lineRule="auto"/>
        <w:ind w:left="1440" w:hanging="1440"/>
        <w:rPr>
          <w:rFonts w:eastAsia="Times New Roman" w:cs="Times New Roman"/>
          <w:szCs w:val="24"/>
        </w:rPr>
      </w:pPr>
      <w:r w:rsidRPr="00B64208">
        <w:rPr>
          <w:rFonts w:ascii="Arial" w:eastAsia="Times New Roman" w:hAnsi="Arial" w:cs="Arial"/>
          <w:b/>
          <w:bCs/>
          <w:i/>
          <w:iCs/>
          <w:color w:val="000000"/>
          <w:sz w:val="19"/>
          <w:szCs w:val="19"/>
          <w:u w:val="single"/>
        </w:rPr>
        <w:t>Article 2</w:t>
      </w:r>
      <w:r w:rsidR="00337E32">
        <w:rPr>
          <w:rFonts w:ascii="Arial" w:eastAsia="Times New Roman" w:hAnsi="Arial" w:cs="Arial"/>
          <w:b/>
          <w:bCs/>
          <w:i/>
          <w:iCs/>
          <w:color w:val="000000"/>
          <w:sz w:val="19"/>
          <w:szCs w:val="19"/>
          <w:u w:val="single"/>
        </w:rPr>
        <w:t>9</w:t>
      </w:r>
      <w:r w:rsidRPr="00B64208">
        <w:rPr>
          <w:rFonts w:ascii="Arial" w:eastAsia="Times New Roman" w:hAnsi="Arial" w:cs="Arial"/>
          <w:b/>
          <w:bCs/>
          <w:i/>
          <w:iCs/>
          <w:color w:val="000000"/>
          <w:sz w:val="19"/>
        </w:rPr>
        <w:tab/>
      </w:r>
      <w:r w:rsidRPr="00B64208">
        <w:rPr>
          <w:rFonts w:ascii="Arial" w:eastAsia="Times New Roman" w:hAnsi="Arial" w:cs="Arial"/>
          <w:color w:val="000000"/>
          <w:sz w:val="19"/>
          <w:szCs w:val="19"/>
        </w:rPr>
        <w:t xml:space="preserve">To see what sum the School Committee is authorized to expend for </w:t>
      </w:r>
      <w:r w:rsidRPr="00B64208">
        <w:rPr>
          <w:rFonts w:ascii="Arial" w:eastAsia="Times New Roman" w:hAnsi="Arial" w:cs="Arial"/>
          <w:b/>
          <w:bCs/>
          <w:color w:val="000000"/>
          <w:sz w:val="19"/>
          <w:szCs w:val="19"/>
        </w:rPr>
        <w:t>Career and Technical Education</w:t>
      </w:r>
      <w:r w:rsidRPr="00B64208">
        <w:rPr>
          <w:rFonts w:ascii="Arial" w:eastAsia="Times New Roman" w:hAnsi="Arial" w:cs="Arial"/>
          <w:color w:val="000000"/>
          <w:sz w:val="20"/>
          <w:szCs w:val="20"/>
        </w:rPr>
        <w:t xml:space="preserve"> </w:t>
      </w:r>
      <w:r w:rsidRPr="00B64208">
        <w:rPr>
          <w:rFonts w:ascii="Arial" w:eastAsia="Times New Roman" w:hAnsi="Arial" w:cs="Arial"/>
          <w:color w:val="000000"/>
          <w:sz w:val="19"/>
          <w:szCs w:val="19"/>
        </w:rPr>
        <w:t>for the fiscal year beginning July 1, 2015 and ending June 30, 2016.</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szCs w:val="19"/>
        </w:rPr>
        <w:t>School Committee recommends   </w:t>
      </w:r>
      <w:r w:rsidRPr="00B64208">
        <w:rPr>
          <w:rFonts w:ascii="Arial" w:eastAsia="Times New Roman" w:hAnsi="Arial" w:cs="Arial"/>
          <w:b/>
          <w:bCs/>
          <w:color w:val="000000"/>
          <w:sz w:val="19"/>
          <w:szCs w:val="19"/>
          <w:u w:val="single"/>
        </w:rPr>
        <w:t>$      -0-</w:t>
      </w:r>
    </w:p>
    <w:p w:rsidR="00B64208" w:rsidRPr="00B64208" w:rsidRDefault="00B64208" w:rsidP="00B64208">
      <w:pPr>
        <w:spacing w:after="240" w:line="240" w:lineRule="auto"/>
        <w:rPr>
          <w:rFonts w:eastAsia="Times New Roman" w:cs="Times New Roman"/>
          <w:szCs w:val="24"/>
        </w:rPr>
      </w:pPr>
    </w:p>
    <w:p w:rsidR="00B64208" w:rsidRPr="00B64208" w:rsidRDefault="00B64208" w:rsidP="00B64208">
      <w:pPr>
        <w:spacing w:after="0" w:line="240" w:lineRule="auto"/>
        <w:ind w:left="1440" w:hanging="1440"/>
        <w:rPr>
          <w:rFonts w:eastAsia="Times New Roman" w:cs="Times New Roman"/>
          <w:szCs w:val="24"/>
        </w:rPr>
      </w:pPr>
      <w:r w:rsidRPr="00B64208">
        <w:rPr>
          <w:rFonts w:ascii="Arial" w:eastAsia="Times New Roman" w:hAnsi="Arial" w:cs="Arial"/>
          <w:b/>
          <w:bCs/>
          <w:i/>
          <w:iCs/>
          <w:color w:val="000000"/>
          <w:sz w:val="19"/>
          <w:szCs w:val="19"/>
          <w:u w:val="single"/>
        </w:rPr>
        <w:t xml:space="preserve">Article </w:t>
      </w:r>
      <w:r w:rsidR="00337E32">
        <w:rPr>
          <w:rFonts w:ascii="Arial" w:eastAsia="Times New Roman" w:hAnsi="Arial" w:cs="Arial"/>
          <w:b/>
          <w:bCs/>
          <w:i/>
          <w:iCs/>
          <w:color w:val="000000"/>
          <w:sz w:val="19"/>
          <w:szCs w:val="19"/>
          <w:u w:val="single"/>
        </w:rPr>
        <w:t>30</w:t>
      </w:r>
      <w:r w:rsidRPr="00B64208">
        <w:rPr>
          <w:rFonts w:ascii="Arial" w:eastAsia="Times New Roman" w:hAnsi="Arial" w:cs="Arial"/>
          <w:color w:val="000000"/>
          <w:sz w:val="19"/>
        </w:rPr>
        <w:tab/>
      </w:r>
      <w:r w:rsidRPr="00B64208">
        <w:rPr>
          <w:rFonts w:ascii="Arial" w:eastAsia="Times New Roman" w:hAnsi="Arial" w:cs="Arial"/>
          <w:color w:val="000000"/>
          <w:sz w:val="19"/>
          <w:szCs w:val="19"/>
        </w:rPr>
        <w:t xml:space="preserve">To see what sum the School Committee will be authorized to expend for </w:t>
      </w:r>
      <w:r w:rsidRPr="00B64208">
        <w:rPr>
          <w:rFonts w:ascii="Arial" w:eastAsia="Times New Roman" w:hAnsi="Arial" w:cs="Arial"/>
          <w:b/>
          <w:bCs/>
          <w:color w:val="000000"/>
          <w:sz w:val="19"/>
          <w:szCs w:val="19"/>
        </w:rPr>
        <w:t>Other Instruction</w:t>
      </w:r>
      <w:r w:rsidRPr="00B64208">
        <w:rPr>
          <w:rFonts w:ascii="Arial" w:eastAsia="Times New Roman" w:hAnsi="Arial" w:cs="Arial"/>
          <w:color w:val="000000"/>
          <w:sz w:val="19"/>
          <w:szCs w:val="19"/>
        </w:rPr>
        <w:t xml:space="preserve"> for the fiscal year beginning July 1, 2015 and ending June 30, 2016. </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szCs w:val="19"/>
        </w:rPr>
        <w:t>School Committee recommends   </w:t>
      </w:r>
      <w:r w:rsidRPr="00B64208">
        <w:rPr>
          <w:rFonts w:ascii="Arial" w:eastAsia="Times New Roman" w:hAnsi="Arial" w:cs="Arial"/>
          <w:b/>
          <w:bCs/>
          <w:color w:val="000000"/>
          <w:sz w:val="19"/>
          <w:szCs w:val="19"/>
          <w:u w:val="single"/>
        </w:rPr>
        <w:t>$      -0-</w:t>
      </w:r>
    </w:p>
    <w:p w:rsidR="00B64208" w:rsidRPr="00B64208" w:rsidRDefault="00B64208" w:rsidP="00B64208">
      <w:pPr>
        <w:spacing w:after="240" w:line="240" w:lineRule="auto"/>
        <w:rPr>
          <w:rFonts w:eastAsia="Times New Roman" w:cs="Times New Roman"/>
          <w:szCs w:val="24"/>
        </w:rPr>
      </w:pPr>
    </w:p>
    <w:p w:rsidR="00B64208" w:rsidRPr="00B64208" w:rsidRDefault="00B64208" w:rsidP="00B64208">
      <w:pPr>
        <w:spacing w:after="0" w:line="240" w:lineRule="auto"/>
        <w:ind w:left="1440" w:hanging="1440"/>
        <w:rPr>
          <w:rFonts w:eastAsia="Times New Roman" w:cs="Times New Roman"/>
          <w:szCs w:val="24"/>
        </w:rPr>
      </w:pPr>
      <w:r w:rsidRPr="00B64208">
        <w:rPr>
          <w:rFonts w:ascii="Arial" w:eastAsia="Times New Roman" w:hAnsi="Arial" w:cs="Arial"/>
          <w:b/>
          <w:bCs/>
          <w:i/>
          <w:iCs/>
          <w:color w:val="000000"/>
          <w:sz w:val="19"/>
          <w:szCs w:val="19"/>
          <w:u w:val="single"/>
        </w:rPr>
        <w:t xml:space="preserve">Article </w:t>
      </w:r>
      <w:r w:rsidR="00337E32">
        <w:rPr>
          <w:rFonts w:ascii="Arial" w:eastAsia="Times New Roman" w:hAnsi="Arial" w:cs="Arial"/>
          <w:b/>
          <w:bCs/>
          <w:i/>
          <w:iCs/>
          <w:color w:val="000000"/>
          <w:sz w:val="19"/>
          <w:szCs w:val="19"/>
          <w:u w:val="single"/>
        </w:rPr>
        <w:t>31</w:t>
      </w:r>
      <w:r w:rsidRPr="00B64208">
        <w:rPr>
          <w:rFonts w:ascii="Arial" w:eastAsia="Times New Roman" w:hAnsi="Arial" w:cs="Arial"/>
          <w:color w:val="000000"/>
          <w:sz w:val="19"/>
        </w:rPr>
        <w:tab/>
      </w:r>
      <w:r w:rsidRPr="00B64208">
        <w:rPr>
          <w:rFonts w:ascii="Arial" w:eastAsia="Times New Roman" w:hAnsi="Arial" w:cs="Arial"/>
          <w:color w:val="000000"/>
          <w:sz w:val="19"/>
          <w:szCs w:val="19"/>
        </w:rPr>
        <w:t xml:space="preserve">To see what sum the School Committee is authorized to expend for </w:t>
      </w:r>
      <w:r w:rsidRPr="00B64208">
        <w:rPr>
          <w:rFonts w:ascii="Arial" w:eastAsia="Times New Roman" w:hAnsi="Arial" w:cs="Arial"/>
          <w:b/>
          <w:bCs/>
          <w:color w:val="000000"/>
          <w:sz w:val="19"/>
          <w:szCs w:val="19"/>
        </w:rPr>
        <w:t>Student &amp; Staff Support</w:t>
      </w:r>
      <w:r w:rsidRPr="00B64208">
        <w:rPr>
          <w:rFonts w:ascii="Arial" w:eastAsia="Times New Roman" w:hAnsi="Arial" w:cs="Arial"/>
          <w:color w:val="000000"/>
          <w:sz w:val="19"/>
          <w:szCs w:val="19"/>
        </w:rPr>
        <w:t xml:space="preserve"> for the fiscal year beginning July 1, 2015 and ending June 30, 2016. </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szCs w:val="19"/>
        </w:rPr>
        <w:t>School Committee recommends   </w:t>
      </w:r>
      <w:r w:rsidRPr="00B64208">
        <w:rPr>
          <w:rFonts w:ascii="Arial" w:eastAsia="Times New Roman" w:hAnsi="Arial" w:cs="Arial"/>
          <w:b/>
          <w:bCs/>
          <w:color w:val="000000"/>
          <w:sz w:val="19"/>
          <w:szCs w:val="19"/>
          <w:u w:val="single"/>
        </w:rPr>
        <w:t>$ 11,238</w:t>
      </w:r>
    </w:p>
    <w:p w:rsidR="00B64208" w:rsidRPr="00B64208" w:rsidRDefault="00B64208" w:rsidP="00B64208">
      <w:pPr>
        <w:spacing w:after="240" w:line="240" w:lineRule="auto"/>
        <w:rPr>
          <w:rFonts w:eastAsia="Times New Roman" w:cs="Times New Roman"/>
          <w:szCs w:val="24"/>
        </w:rPr>
      </w:pPr>
    </w:p>
    <w:p w:rsidR="00B64208" w:rsidRPr="00B64208" w:rsidRDefault="00B64208" w:rsidP="00B64208">
      <w:pPr>
        <w:spacing w:after="0" w:line="240" w:lineRule="auto"/>
        <w:ind w:left="1440" w:hanging="1440"/>
        <w:rPr>
          <w:rFonts w:eastAsia="Times New Roman" w:cs="Times New Roman"/>
          <w:szCs w:val="24"/>
        </w:rPr>
      </w:pPr>
      <w:r w:rsidRPr="00B64208">
        <w:rPr>
          <w:rFonts w:ascii="Arial" w:eastAsia="Times New Roman" w:hAnsi="Arial" w:cs="Arial"/>
          <w:b/>
          <w:bCs/>
          <w:i/>
          <w:iCs/>
          <w:color w:val="000000"/>
          <w:sz w:val="19"/>
          <w:szCs w:val="19"/>
          <w:u w:val="single"/>
        </w:rPr>
        <w:t>Article 3</w:t>
      </w:r>
      <w:r w:rsidR="00337E32">
        <w:rPr>
          <w:rFonts w:ascii="Arial" w:eastAsia="Times New Roman" w:hAnsi="Arial" w:cs="Arial"/>
          <w:b/>
          <w:bCs/>
          <w:i/>
          <w:iCs/>
          <w:color w:val="000000"/>
          <w:sz w:val="19"/>
          <w:szCs w:val="19"/>
          <w:u w:val="single"/>
        </w:rPr>
        <w:t>2</w:t>
      </w:r>
      <w:r w:rsidRPr="00B64208">
        <w:rPr>
          <w:rFonts w:ascii="Arial" w:eastAsia="Times New Roman" w:hAnsi="Arial" w:cs="Arial"/>
          <w:color w:val="000000"/>
          <w:sz w:val="19"/>
        </w:rPr>
        <w:tab/>
      </w:r>
      <w:r w:rsidRPr="00B64208">
        <w:rPr>
          <w:rFonts w:ascii="Arial" w:eastAsia="Times New Roman" w:hAnsi="Arial" w:cs="Arial"/>
          <w:color w:val="000000"/>
          <w:sz w:val="19"/>
          <w:szCs w:val="19"/>
        </w:rPr>
        <w:t xml:space="preserve">To see what sum the School Committee is authorized to expend for </w:t>
      </w:r>
      <w:r w:rsidRPr="00B64208">
        <w:rPr>
          <w:rFonts w:ascii="Arial" w:eastAsia="Times New Roman" w:hAnsi="Arial" w:cs="Arial"/>
          <w:b/>
          <w:bCs/>
          <w:color w:val="000000"/>
          <w:sz w:val="19"/>
          <w:szCs w:val="19"/>
        </w:rPr>
        <w:t>System Administration</w:t>
      </w:r>
      <w:r w:rsidRPr="00B64208">
        <w:rPr>
          <w:rFonts w:ascii="Arial" w:eastAsia="Times New Roman" w:hAnsi="Arial" w:cs="Arial"/>
          <w:color w:val="000000"/>
          <w:sz w:val="19"/>
          <w:szCs w:val="19"/>
        </w:rPr>
        <w:t xml:space="preserve"> for the fiscal year beginning July 1, 2015 and ending June 30, 2016. </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szCs w:val="19"/>
        </w:rPr>
        <w:t>School Committee recommends   </w:t>
      </w:r>
      <w:r w:rsidRPr="00B64208">
        <w:rPr>
          <w:rFonts w:ascii="Arial" w:eastAsia="Times New Roman" w:hAnsi="Arial" w:cs="Arial"/>
          <w:b/>
          <w:bCs/>
          <w:color w:val="000000"/>
          <w:sz w:val="19"/>
          <w:szCs w:val="19"/>
          <w:u w:val="single"/>
        </w:rPr>
        <w:t>$    7,862</w:t>
      </w:r>
    </w:p>
    <w:p w:rsidR="00B64208" w:rsidRPr="00B64208" w:rsidRDefault="00B64208" w:rsidP="00B64208">
      <w:pPr>
        <w:spacing w:after="240" w:line="240" w:lineRule="auto"/>
        <w:rPr>
          <w:rFonts w:eastAsia="Times New Roman" w:cs="Times New Roman"/>
          <w:szCs w:val="24"/>
        </w:rPr>
      </w:pPr>
    </w:p>
    <w:p w:rsidR="00B64208" w:rsidRPr="00B64208" w:rsidRDefault="00B64208" w:rsidP="00B64208">
      <w:pPr>
        <w:spacing w:after="0" w:line="240" w:lineRule="auto"/>
        <w:ind w:left="1440" w:hanging="1440"/>
        <w:rPr>
          <w:rFonts w:eastAsia="Times New Roman" w:cs="Times New Roman"/>
          <w:szCs w:val="24"/>
        </w:rPr>
      </w:pPr>
      <w:r w:rsidRPr="00B64208">
        <w:rPr>
          <w:rFonts w:ascii="Arial" w:eastAsia="Times New Roman" w:hAnsi="Arial" w:cs="Arial"/>
          <w:b/>
          <w:bCs/>
          <w:i/>
          <w:iCs/>
          <w:color w:val="000000"/>
          <w:sz w:val="19"/>
          <w:szCs w:val="19"/>
          <w:u w:val="single"/>
        </w:rPr>
        <w:t>Article 3</w:t>
      </w:r>
      <w:r w:rsidR="00337E32">
        <w:rPr>
          <w:rFonts w:ascii="Arial" w:eastAsia="Times New Roman" w:hAnsi="Arial" w:cs="Arial"/>
          <w:b/>
          <w:bCs/>
          <w:i/>
          <w:iCs/>
          <w:color w:val="000000"/>
          <w:sz w:val="19"/>
          <w:szCs w:val="19"/>
          <w:u w:val="single"/>
        </w:rPr>
        <w:t>3</w:t>
      </w:r>
      <w:r w:rsidRPr="00B64208">
        <w:rPr>
          <w:rFonts w:ascii="Arial" w:eastAsia="Times New Roman" w:hAnsi="Arial" w:cs="Arial"/>
          <w:color w:val="000000"/>
          <w:sz w:val="19"/>
        </w:rPr>
        <w:tab/>
      </w:r>
      <w:r w:rsidRPr="00B64208">
        <w:rPr>
          <w:rFonts w:ascii="Arial" w:eastAsia="Times New Roman" w:hAnsi="Arial" w:cs="Arial"/>
          <w:color w:val="000000"/>
          <w:sz w:val="19"/>
          <w:szCs w:val="19"/>
        </w:rPr>
        <w:t xml:space="preserve">To see what sum the School Committee is authorized to expend for </w:t>
      </w:r>
      <w:r w:rsidRPr="00B64208">
        <w:rPr>
          <w:rFonts w:ascii="Arial" w:eastAsia="Times New Roman" w:hAnsi="Arial" w:cs="Arial"/>
          <w:b/>
          <w:bCs/>
          <w:color w:val="000000"/>
          <w:sz w:val="19"/>
          <w:szCs w:val="19"/>
        </w:rPr>
        <w:t>School Administration</w:t>
      </w:r>
      <w:r w:rsidRPr="00B64208">
        <w:rPr>
          <w:rFonts w:ascii="Arial" w:eastAsia="Times New Roman" w:hAnsi="Arial" w:cs="Arial"/>
          <w:color w:val="000000"/>
          <w:sz w:val="19"/>
          <w:szCs w:val="19"/>
        </w:rPr>
        <w:t xml:space="preserve"> for the fiscal year beginning July 1, 2015 and ending June 30, 2016. </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szCs w:val="19"/>
        </w:rPr>
        <w:t>School Committee recommends   </w:t>
      </w:r>
      <w:r w:rsidRPr="00B64208">
        <w:rPr>
          <w:rFonts w:ascii="Arial" w:eastAsia="Times New Roman" w:hAnsi="Arial" w:cs="Arial"/>
          <w:b/>
          <w:bCs/>
          <w:color w:val="000000"/>
          <w:sz w:val="19"/>
          <w:szCs w:val="19"/>
          <w:u w:val="single"/>
        </w:rPr>
        <w:t>$ 13,957</w:t>
      </w:r>
    </w:p>
    <w:p w:rsidR="00B64208" w:rsidRPr="00B64208" w:rsidRDefault="00B64208" w:rsidP="00B64208">
      <w:pPr>
        <w:spacing w:after="240" w:line="240" w:lineRule="auto"/>
        <w:rPr>
          <w:rFonts w:eastAsia="Times New Roman" w:cs="Times New Roman"/>
          <w:szCs w:val="24"/>
        </w:rPr>
      </w:pPr>
      <w:r w:rsidRPr="00B64208">
        <w:rPr>
          <w:rFonts w:eastAsia="Times New Roman" w:cs="Times New Roman"/>
          <w:szCs w:val="24"/>
        </w:rPr>
        <w:br/>
      </w:r>
    </w:p>
    <w:p w:rsidR="00B64208" w:rsidRPr="00B64208" w:rsidRDefault="00B64208" w:rsidP="00B64208">
      <w:pPr>
        <w:spacing w:after="0" w:line="240" w:lineRule="auto"/>
        <w:ind w:left="1440" w:hanging="1440"/>
        <w:rPr>
          <w:rFonts w:eastAsia="Times New Roman" w:cs="Times New Roman"/>
          <w:szCs w:val="24"/>
        </w:rPr>
      </w:pPr>
      <w:r w:rsidRPr="00B64208">
        <w:rPr>
          <w:rFonts w:ascii="Arial" w:eastAsia="Times New Roman" w:hAnsi="Arial" w:cs="Arial"/>
          <w:b/>
          <w:bCs/>
          <w:i/>
          <w:iCs/>
          <w:color w:val="000000"/>
          <w:sz w:val="19"/>
          <w:szCs w:val="19"/>
          <w:u w:val="single"/>
        </w:rPr>
        <w:t>Article 3</w:t>
      </w:r>
      <w:r w:rsidR="00337E32">
        <w:rPr>
          <w:rFonts w:ascii="Arial" w:eastAsia="Times New Roman" w:hAnsi="Arial" w:cs="Arial"/>
          <w:b/>
          <w:bCs/>
          <w:i/>
          <w:iCs/>
          <w:color w:val="000000"/>
          <w:sz w:val="19"/>
          <w:szCs w:val="19"/>
          <w:u w:val="single"/>
        </w:rPr>
        <w:t>4</w:t>
      </w:r>
      <w:r w:rsidRPr="00B64208">
        <w:rPr>
          <w:rFonts w:ascii="Arial" w:eastAsia="Times New Roman" w:hAnsi="Arial" w:cs="Arial"/>
          <w:color w:val="000000"/>
          <w:sz w:val="19"/>
        </w:rPr>
        <w:tab/>
      </w:r>
      <w:r w:rsidRPr="00B64208">
        <w:rPr>
          <w:rFonts w:ascii="Arial" w:eastAsia="Times New Roman" w:hAnsi="Arial" w:cs="Arial"/>
          <w:color w:val="000000"/>
          <w:sz w:val="19"/>
          <w:szCs w:val="19"/>
        </w:rPr>
        <w:t xml:space="preserve">To see what sum the School Committee will be authorized to expend for </w:t>
      </w:r>
      <w:r w:rsidRPr="00B64208">
        <w:rPr>
          <w:rFonts w:ascii="Arial" w:eastAsia="Times New Roman" w:hAnsi="Arial" w:cs="Arial"/>
          <w:b/>
          <w:bCs/>
          <w:color w:val="000000"/>
          <w:sz w:val="19"/>
          <w:szCs w:val="19"/>
        </w:rPr>
        <w:t>Transportation &amp; Buses</w:t>
      </w:r>
      <w:r w:rsidRPr="00B64208">
        <w:rPr>
          <w:rFonts w:ascii="Arial" w:eastAsia="Times New Roman" w:hAnsi="Arial" w:cs="Arial"/>
          <w:color w:val="000000"/>
          <w:sz w:val="19"/>
          <w:szCs w:val="19"/>
        </w:rPr>
        <w:t xml:space="preserve"> for the fiscal year beginning July 1, 2015 and ending June 30, 2016. </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szCs w:val="19"/>
        </w:rPr>
        <w:t>School Committee recommends   </w:t>
      </w:r>
      <w:r w:rsidRPr="00B64208">
        <w:rPr>
          <w:rFonts w:ascii="Arial" w:eastAsia="Times New Roman" w:hAnsi="Arial" w:cs="Arial"/>
          <w:b/>
          <w:bCs/>
          <w:color w:val="000000"/>
          <w:sz w:val="19"/>
          <w:szCs w:val="19"/>
          <w:u w:val="single"/>
        </w:rPr>
        <w:t>$ 11,100</w:t>
      </w:r>
    </w:p>
    <w:p w:rsidR="00B64208" w:rsidRPr="00B64208" w:rsidRDefault="00B64208" w:rsidP="00B64208">
      <w:pPr>
        <w:spacing w:after="240" w:line="240" w:lineRule="auto"/>
        <w:rPr>
          <w:rFonts w:eastAsia="Times New Roman" w:cs="Times New Roman"/>
          <w:szCs w:val="24"/>
        </w:rPr>
      </w:pPr>
    </w:p>
    <w:p w:rsidR="00B64208" w:rsidRPr="00B64208" w:rsidRDefault="00B64208" w:rsidP="00B64208">
      <w:pPr>
        <w:spacing w:after="0" w:line="240" w:lineRule="auto"/>
        <w:ind w:left="1440" w:hanging="1440"/>
        <w:rPr>
          <w:rFonts w:eastAsia="Times New Roman" w:cs="Times New Roman"/>
          <w:szCs w:val="24"/>
        </w:rPr>
      </w:pPr>
      <w:r w:rsidRPr="00B64208">
        <w:rPr>
          <w:rFonts w:ascii="Arial" w:eastAsia="Times New Roman" w:hAnsi="Arial" w:cs="Arial"/>
          <w:b/>
          <w:bCs/>
          <w:i/>
          <w:iCs/>
          <w:color w:val="000000"/>
          <w:sz w:val="19"/>
          <w:szCs w:val="19"/>
          <w:u w:val="single"/>
        </w:rPr>
        <w:t>Article 3</w:t>
      </w:r>
      <w:r w:rsidR="00337E32">
        <w:rPr>
          <w:rFonts w:ascii="Arial" w:eastAsia="Times New Roman" w:hAnsi="Arial" w:cs="Arial"/>
          <w:b/>
          <w:bCs/>
          <w:i/>
          <w:iCs/>
          <w:color w:val="000000"/>
          <w:sz w:val="19"/>
          <w:szCs w:val="19"/>
          <w:u w:val="single"/>
        </w:rPr>
        <w:t>5</w:t>
      </w:r>
      <w:r w:rsidRPr="00B64208">
        <w:rPr>
          <w:rFonts w:ascii="Arial" w:eastAsia="Times New Roman" w:hAnsi="Arial" w:cs="Arial"/>
          <w:color w:val="000000"/>
          <w:sz w:val="19"/>
        </w:rPr>
        <w:tab/>
      </w:r>
      <w:r w:rsidRPr="00B64208">
        <w:rPr>
          <w:rFonts w:ascii="Arial" w:eastAsia="Times New Roman" w:hAnsi="Arial" w:cs="Arial"/>
          <w:color w:val="000000"/>
          <w:sz w:val="19"/>
          <w:szCs w:val="19"/>
        </w:rPr>
        <w:t xml:space="preserve">To see what sum the School Committee is authorized to expend for </w:t>
      </w:r>
      <w:r w:rsidRPr="00B64208">
        <w:rPr>
          <w:rFonts w:ascii="Arial" w:eastAsia="Times New Roman" w:hAnsi="Arial" w:cs="Arial"/>
          <w:b/>
          <w:bCs/>
          <w:color w:val="000000"/>
          <w:sz w:val="19"/>
          <w:szCs w:val="19"/>
        </w:rPr>
        <w:t>Facilities Maintenance</w:t>
      </w:r>
      <w:r w:rsidRPr="00B64208">
        <w:rPr>
          <w:rFonts w:ascii="Arial" w:eastAsia="Times New Roman" w:hAnsi="Arial" w:cs="Arial"/>
          <w:color w:val="000000"/>
          <w:sz w:val="19"/>
          <w:szCs w:val="19"/>
        </w:rPr>
        <w:t xml:space="preserve"> for the fiscal year beginning July 1, 2015 and ending June 30, 2016. </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szCs w:val="19"/>
        </w:rPr>
        <w:t>School Committee recommends   </w:t>
      </w:r>
      <w:r w:rsidRPr="00B64208">
        <w:rPr>
          <w:rFonts w:ascii="Arial" w:eastAsia="Times New Roman" w:hAnsi="Arial" w:cs="Arial"/>
          <w:b/>
          <w:bCs/>
          <w:color w:val="000000"/>
          <w:sz w:val="19"/>
          <w:szCs w:val="19"/>
          <w:u w:val="single"/>
        </w:rPr>
        <w:t>$  18,565</w:t>
      </w:r>
    </w:p>
    <w:p w:rsidR="00B64208" w:rsidRPr="00B64208" w:rsidRDefault="00B64208" w:rsidP="00B64208">
      <w:pPr>
        <w:spacing w:after="240" w:line="240" w:lineRule="auto"/>
        <w:rPr>
          <w:rFonts w:eastAsia="Times New Roman" w:cs="Times New Roman"/>
          <w:szCs w:val="24"/>
        </w:rPr>
      </w:pPr>
    </w:p>
    <w:p w:rsidR="00B64208" w:rsidRPr="00B64208" w:rsidRDefault="00B64208" w:rsidP="00B64208">
      <w:pPr>
        <w:spacing w:after="0" w:line="240" w:lineRule="auto"/>
        <w:ind w:left="1440" w:hanging="1440"/>
        <w:rPr>
          <w:rFonts w:eastAsia="Times New Roman" w:cs="Times New Roman"/>
          <w:szCs w:val="24"/>
        </w:rPr>
      </w:pPr>
      <w:r w:rsidRPr="00B64208">
        <w:rPr>
          <w:rFonts w:ascii="Arial" w:eastAsia="Times New Roman" w:hAnsi="Arial" w:cs="Arial"/>
          <w:b/>
          <w:bCs/>
          <w:i/>
          <w:iCs/>
          <w:color w:val="000000"/>
          <w:sz w:val="19"/>
          <w:szCs w:val="19"/>
          <w:u w:val="single"/>
        </w:rPr>
        <w:t>Article 3</w:t>
      </w:r>
      <w:r w:rsidR="00337E32">
        <w:rPr>
          <w:rFonts w:ascii="Arial" w:eastAsia="Times New Roman" w:hAnsi="Arial" w:cs="Arial"/>
          <w:b/>
          <w:bCs/>
          <w:i/>
          <w:iCs/>
          <w:color w:val="000000"/>
          <w:sz w:val="19"/>
          <w:szCs w:val="19"/>
          <w:u w:val="single"/>
        </w:rPr>
        <w:t>6</w:t>
      </w:r>
      <w:r w:rsidRPr="00B64208">
        <w:rPr>
          <w:rFonts w:ascii="Arial" w:eastAsia="Times New Roman" w:hAnsi="Arial" w:cs="Arial"/>
          <w:color w:val="000000"/>
          <w:sz w:val="19"/>
        </w:rPr>
        <w:tab/>
      </w:r>
      <w:r w:rsidRPr="00B64208">
        <w:rPr>
          <w:rFonts w:ascii="Arial" w:eastAsia="Times New Roman" w:hAnsi="Arial" w:cs="Arial"/>
          <w:color w:val="000000"/>
          <w:sz w:val="19"/>
          <w:szCs w:val="19"/>
        </w:rPr>
        <w:t xml:space="preserve">To see what sum the School Committee will be authorized to expend for </w:t>
      </w:r>
      <w:r w:rsidRPr="00B64208">
        <w:rPr>
          <w:rFonts w:ascii="Arial" w:eastAsia="Times New Roman" w:hAnsi="Arial" w:cs="Arial"/>
          <w:b/>
          <w:bCs/>
          <w:color w:val="000000"/>
          <w:sz w:val="19"/>
          <w:szCs w:val="19"/>
        </w:rPr>
        <w:t>Debt Service and Other Commitments</w:t>
      </w:r>
      <w:r w:rsidRPr="00B64208">
        <w:rPr>
          <w:rFonts w:ascii="Arial" w:eastAsia="Times New Roman" w:hAnsi="Arial" w:cs="Arial"/>
          <w:color w:val="000000"/>
          <w:sz w:val="19"/>
          <w:szCs w:val="19"/>
        </w:rPr>
        <w:t xml:space="preserve"> for the fiscal year beginning July 1, 2015 and ending June 30, 2016. </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szCs w:val="19"/>
        </w:rPr>
        <w:t>School Committee recommends   </w:t>
      </w:r>
      <w:r w:rsidRPr="00B64208">
        <w:rPr>
          <w:rFonts w:ascii="Arial" w:eastAsia="Times New Roman" w:hAnsi="Arial" w:cs="Arial"/>
          <w:b/>
          <w:bCs/>
          <w:color w:val="000000"/>
          <w:sz w:val="19"/>
          <w:szCs w:val="19"/>
          <w:u w:val="single"/>
        </w:rPr>
        <w:t>$      -0-</w:t>
      </w:r>
      <w:r w:rsidRPr="00B64208">
        <w:rPr>
          <w:rFonts w:ascii="Arial" w:eastAsia="Times New Roman" w:hAnsi="Arial" w:cs="Arial"/>
          <w:b/>
          <w:bCs/>
          <w:color w:val="000000"/>
          <w:sz w:val="19"/>
          <w:szCs w:val="19"/>
        </w:rPr>
        <w:t xml:space="preserve">  </w:t>
      </w:r>
    </w:p>
    <w:p w:rsidR="00B64208" w:rsidRPr="00B64208" w:rsidRDefault="00B64208" w:rsidP="00B64208">
      <w:pPr>
        <w:spacing w:after="240" w:line="240" w:lineRule="auto"/>
        <w:rPr>
          <w:rFonts w:eastAsia="Times New Roman" w:cs="Times New Roman"/>
          <w:szCs w:val="24"/>
        </w:rPr>
      </w:pPr>
    </w:p>
    <w:p w:rsidR="00B64208" w:rsidRPr="00B64208" w:rsidRDefault="00B64208" w:rsidP="00B64208">
      <w:pPr>
        <w:spacing w:after="0" w:line="240" w:lineRule="auto"/>
        <w:ind w:left="1440" w:hanging="1440"/>
        <w:rPr>
          <w:rFonts w:eastAsia="Times New Roman" w:cs="Times New Roman"/>
          <w:szCs w:val="24"/>
        </w:rPr>
      </w:pPr>
      <w:r w:rsidRPr="00B64208">
        <w:rPr>
          <w:rFonts w:ascii="Arial" w:eastAsia="Times New Roman" w:hAnsi="Arial" w:cs="Arial"/>
          <w:b/>
          <w:bCs/>
          <w:i/>
          <w:iCs/>
          <w:color w:val="000000"/>
          <w:sz w:val="19"/>
          <w:szCs w:val="19"/>
          <w:u w:val="single"/>
        </w:rPr>
        <w:t>Article 3</w:t>
      </w:r>
      <w:r w:rsidR="00337E32">
        <w:rPr>
          <w:rFonts w:ascii="Arial" w:eastAsia="Times New Roman" w:hAnsi="Arial" w:cs="Arial"/>
          <w:b/>
          <w:bCs/>
          <w:i/>
          <w:iCs/>
          <w:color w:val="000000"/>
          <w:sz w:val="19"/>
          <w:szCs w:val="19"/>
          <w:u w:val="single"/>
        </w:rPr>
        <w:t>7</w:t>
      </w:r>
      <w:r w:rsidRPr="00B64208">
        <w:rPr>
          <w:rFonts w:ascii="Arial" w:eastAsia="Times New Roman" w:hAnsi="Arial" w:cs="Arial"/>
          <w:color w:val="000000"/>
          <w:sz w:val="19"/>
        </w:rPr>
        <w:tab/>
      </w:r>
      <w:r w:rsidRPr="00B64208">
        <w:rPr>
          <w:rFonts w:ascii="Arial" w:eastAsia="Times New Roman" w:hAnsi="Arial" w:cs="Arial"/>
          <w:color w:val="000000"/>
          <w:sz w:val="19"/>
          <w:szCs w:val="19"/>
        </w:rPr>
        <w:t xml:space="preserve">To see what sum the School Committee will be authorized to expend for </w:t>
      </w:r>
      <w:r w:rsidRPr="00B64208">
        <w:rPr>
          <w:rFonts w:ascii="Arial" w:eastAsia="Times New Roman" w:hAnsi="Arial" w:cs="Arial"/>
          <w:b/>
          <w:bCs/>
          <w:color w:val="000000"/>
          <w:sz w:val="19"/>
          <w:szCs w:val="19"/>
        </w:rPr>
        <w:t>All Other Expenditures</w:t>
      </w:r>
      <w:r w:rsidRPr="00B64208">
        <w:rPr>
          <w:rFonts w:ascii="Arial" w:eastAsia="Times New Roman" w:hAnsi="Arial" w:cs="Arial"/>
          <w:color w:val="000000"/>
          <w:sz w:val="19"/>
          <w:szCs w:val="19"/>
        </w:rPr>
        <w:t xml:space="preserve"> for the fiscal year beginning July 1, 2015 and ending June 30, 2016. </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szCs w:val="19"/>
        </w:rPr>
        <w:t>School Committee recommends   </w:t>
      </w:r>
      <w:r w:rsidRPr="00B64208">
        <w:rPr>
          <w:rFonts w:ascii="Arial" w:eastAsia="Times New Roman" w:hAnsi="Arial" w:cs="Arial"/>
          <w:b/>
          <w:bCs/>
          <w:color w:val="000000"/>
          <w:sz w:val="19"/>
          <w:szCs w:val="19"/>
          <w:u w:val="single"/>
        </w:rPr>
        <w:t>$      -0-</w:t>
      </w:r>
      <w:r w:rsidRPr="00B64208">
        <w:rPr>
          <w:rFonts w:ascii="Arial" w:eastAsia="Times New Roman" w:hAnsi="Arial" w:cs="Arial"/>
          <w:b/>
          <w:bCs/>
          <w:color w:val="000000"/>
          <w:sz w:val="19"/>
          <w:szCs w:val="19"/>
        </w:rPr>
        <w:t xml:space="preserve">   </w:t>
      </w:r>
    </w:p>
    <w:p w:rsidR="00B64208" w:rsidRPr="00B64208" w:rsidRDefault="00B64208" w:rsidP="00B64208">
      <w:pPr>
        <w:spacing w:after="240" w:line="240" w:lineRule="auto"/>
        <w:rPr>
          <w:rFonts w:eastAsia="Times New Roman" w:cs="Times New Roman"/>
          <w:szCs w:val="24"/>
        </w:rPr>
      </w:pPr>
    </w:p>
    <w:p w:rsidR="00B64208" w:rsidRPr="00B64208" w:rsidRDefault="00337E32" w:rsidP="00B64208">
      <w:pPr>
        <w:spacing w:after="0" w:line="240" w:lineRule="auto"/>
        <w:ind w:left="720" w:firstLine="720"/>
        <w:rPr>
          <w:rFonts w:eastAsia="Times New Roman" w:cs="Times New Roman"/>
          <w:szCs w:val="24"/>
        </w:rPr>
      </w:pPr>
      <w:r>
        <w:rPr>
          <w:rFonts w:ascii="Arial" w:eastAsia="Times New Roman" w:hAnsi="Arial" w:cs="Arial"/>
          <w:b/>
          <w:bCs/>
          <w:i/>
          <w:iCs/>
          <w:color w:val="000000"/>
          <w:sz w:val="19"/>
          <w:szCs w:val="19"/>
        </w:rPr>
        <w:t>Note:  Articles 27 – 37</w:t>
      </w:r>
      <w:r w:rsidR="00B64208" w:rsidRPr="00B64208">
        <w:rPr>
          <w:rFonts w:ascii="Arial" w:eastAsia="Times New Roman" w:hAnsi="Arial" w:cs="Arial"/>
          <w:b/>
          <w:bCs/>
          <w:i/>
          <w:iCs/>
          <w:color w:val="000000"/>
          <w:sz w:val="19"/>
          <w:szCs w:val="19"/>
        </w:rPr>
        <w:t xml:space="preserve"> authorize a total budget of $ 173,768</w:t>
      </w:r>
    </w:p>
    <w:p w:rsidR="00B64208" w:rsidRPr="00B64208" w:rsidRDefault="00B64208" w:rsidP="00B64208">
      <w:pPr>
        <w:spacing w:after="240" w:line="240" w:lineRule="auto"/>
        <w:rPr>
          <w:rFonts w:eastAsia="Times New Roman" w:cs="Times New Roman"/>
          <w:szCs w:val="24"/>
        </w:rPr>
      </w:pPr>
      <w:r w:rsidRPr="00B64208">
        <w:rPr>
          <w:rFonts w:eastAsia="Times New Roman" w:cs="Times New Roman"/>
          <w:szCs w:val="24"/>
        </w:rPr>
        <w:br/>
      </w:r>
      <w:r w:rsidRPr="00B64208">
        <w:rPr>
          <w:rFonts w:eastAsia="Times New Roman" w:cs="Times New Roman"/>
          <w:szCs w:val="24"/>
        </w:rPr>
        <w:br/>
      </w:r>
    </w:p>
    <w:p w:rsidR="00B64208" w:rsidRPr="00B64208" w:rsidRDefault="00337E32" w:rsidP="00B64208">
      <w:pPr>
        <w:spacing w:after="0" w:line="240" w:lineRule="auto"/>
        <w:ind w:left="1440"/>
        <w:rPr>
          <w:rFonts w:eastAsia="Times New Roman" w:cs="Times New Roman"/>
          <w:szCs w:val="24"/>
        </w:rPr>
      </w:pPr>
      <w:r>
        <w:rPr>
          <w:rFonts w:ascii="Arial" w:eastAsia="Times New Roman" w:hAnsi="Arial" w:cs="Arial"/>
          <w:b/>
          <w:bCs/>
          <w:color w:val="000000"/>
          <w:sz w:val="19"/>
          <w:szCs w:val="19"/>
          <w:u w:val="single"/>
        </w:rPr>
        <w:t>Note:  Articles 38, 39 &amp; 40</w:t>
      </w:r>
      <w:r w:rsidR="00B64208" w:rsidRPr="00B64208">
        <w:rPr>
          <w:rFonts w:ascii="Arial" w:eastAsia="Times New Roman" w:hAnsi="Arial" w:cs="Arial"/>
          <w:b/>
          <w:bCs/>
          <w:color w:val="000000"/>
          <w:sz w:val="19"/>
          <w:szCs w:val="19"/>
          <w:u w:val="single"/>
        </w:rPr>
        <w:t xml:space="preserve"> raise funds for the Proposed School Budget</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b/>
          <w:bCs/>
          <w:i/>
          <w:iCs/>
          <w:color w:val="000000"/>
          <w:sz w:val="19"/>
          <w:szCs w:val="19"/>
          <w:u w:val="single"/>
        </w:rPr>
        <w:t>Hand Count</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1440" w:hanging="1440"/>
        <w:rPr>
          <w:rFonts w:eastAsia="Times New Roman" w:cs="Times New Roman"/>
          <w:szCs w:val="24"/>
        </w:rPr>
      </w:pPr>
      <w:r w:rsidRPr="00B64208">
        <w:rPr>
          <w:rFonts w:ascii="Arial" w:eastAsia="Times New Roman" w:hAnsi="Arial" w:cs="Arial"/>
          <w:b/>
          <w:bCs/>
          <w:i/>
          <w:iCs/>
          <w:color w:val="000000"/>
          <w:sz w:val="19"/>
          <w:szCs w:val="19"/>
          <w:u w:val="single"/>
        </w:rPr>
        <w:t>Article 3</w:t>
      </w:r>
      <w:r w:rsidR="00337E32">
        <w:rPr>
          <w:rFonts w:ascii="Arial" w:eastAsia="Times New Roman" w:hAnsi="Arial" w:cs="Arial"/>
          <w:b/>
          <w:bCs/>
          <w:i/>
          <w:iCs/>
          <w:color w:val="000000"/>
          <w:sz w:val="19"/>
          <w:szCs w:val="19"/>
          <w:u w:val="single"/>
        </w:rPr>
        <w:t>8</w:t>
      </w:r>
      <w:r w:rsidRPr="00B64208">
        <w:rPr>
          <w:rFonts w:ascii="Arial" w:eastAsia="Times New Roman" w:hAnsi="Arial" w:cs="Arial"/>
          <w:color w:val="000000"/>
          <w:sz w:val="19"/>
        </w:rPr>
        <w:tab/>
      </w:r>
      <w:r w:rsidRPr="00B64208">
        <w:rPr>
          <w:rFonts w:ascii="Arial" w:eastAsia="Times New Roman" w:hAnsi="Arial" w:cs="Arial"/>
          <w:color w:val="000000"/>
          <w:sz w:val="19"/>
          <w:szCs w:val="19"/>
        </w:rPr>
        <w:t xml:space="preserve">To see what sum the voters of the Town of Frenchboro will appropriate for  the total cost of funding public education from kindergarten to grade 12 as described in the Essential Programs and Services Funding Act </w:t>
      </w:r>
      <w:r w:rsidRPr="00B64208">
        <w:rPr>
          <w:rFonts w:ascii="Arial" w:eastAsia="Times New Roman" w:hAnsi="Arial" w:cs="Arial"/>
          <w:b/>
          <w:bCs/>
          <w:color w:val="000000"/>
          <w:sz w:val="19"/>
          <w:szCs w:val="19"/>
        </w:rPr>
        <w:t>(Recommend $75,404)</w:t>
      </w:r>
      <w:r w:rsidRPr="00B64208">
        <w:rPr>
          <w:rFonts w:ascii="Arial" w:eastAsia="Times New Roman" w:hAnsi="Arial" w:cs="Arial"/>
          <w:color w:val="000000"/>
          <w:sz w:val="19"/>
          <w:szCs w:val="19"/>
        </w:rPr>
        <w:t xml:space="preserve"> and to see what sum the voters of the Town of Frenchboro will raise as the Town’s contribution to the total cost of funding public education from kindergarten to grade 12 as described in the Essential Programs and Services Funding Act in accordance with the Maine Revised Statutes, Title 20-A, section 15688 for the period July 1, 2015 to June 30, 2016.</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szCs w:val="19"/>
        </w:rPr>
        <w:t>School Committee recommends   </w:t>
      </w:r>
      <w:r w:rsidRPr="00B64208">
        <w:rPr>
          <w:rFonts w:ascii="Arial" w:eastAsia="Times New Roman" w:hAnsi="Arial" w:cs="Arial"/>
          <w:b/>
          <w:bCs/>
          <w:color w:val="000000"/>
          <w:sz w:val="19"/>
          <w:szCs w:val="19"/>
          <w:u w:val="single"/>
        </w:rPr>
        <w:t>$66,228</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1440"/>
        <w:rPr>
          <w:rFonts w:eastAsia="Times New Roman" w:cs="Times New Roman"/>
          <w:szCs w:val="24"/>
        </w:rPr>
      </w:pPr>
      <w:r w:rsidRPr="00B64208">
        <w:rPr>
          <w:rFonts w:ascii="Arial" w:eastAsia="Times New Roman" w:hAnsi="Arial" w:cs="Arial"/>
          <w:i/>
          <w:iCs/>
          <w:color w:val="000000"/>
          <w:sz w:val="19"/>
          <w:szCs w:val="19"/>
        </w:rPr>
        <w:t>Explanation:  The Town of Frenchboro’s contribution to the total cost of funding public education from kindergarten to grade 12 as described in the Essential Programs and Services Funding Act is the amount of money determined by state law to be the minimum amount that a municipality must raise in order to receive the full amount of state dollars.</w:t>
      </w:r>
    </w:p>
    <w:p w:rsidR="00B64208" w:rsidRPr="00B64208" w:rsidRDefault="00B64208" w:rsidP="00B64208">
      <w:pPr>
        <w:spacing w:after="240" w:line="240" w:lineRule="auto"/>
        <w:rPr>
          <w:rFonts w:eastAsia="Times New Roman" w:cs="Times New Roman"/>
          <w:szCs w:val="24"/>
        </w:rPr>
      </w:pPr>
      <w:r w:rsidRPr="00B64208">
        <w:rPr>
          <w:rFonts w:eastAsia="Times New Roman" w:cs="Times New Roman"/>
          <w:szCs w:val="24"/>
        </w:rPr>
        <w:lastRenderedPageBreak/>
        <w:br/>
      </w:r>
      <w:r w:rsidRPr="00B64208">
        <w:rPr>
          <w:rFonts w:eastAsia="Times New Roman" w:cs="Times New Roman"/>
          <w:szCs w:val="24"/>
        </w:rPr>
        <w:br/>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b/>
          <w:bCs/>
          <w:i/>
          <w:iCs/>
          <w:color w:val="000000"/>
          <w:sz w:val="19"/>
          <w:szCs w:val="19"/>
          <w:u w:val="single"/>
        </w:rPr>
        <w:t>Hand Count</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1440" w:hanging="1440"/>
        <w:rPr>
          <w:rFonts w:eastAsia="Times New Roman" w:cs="Times New Roman"/>
          <w:szCs w:val="24"/>
        </w:rPr>
      </w:pPr>
      <w:r w:rsidRPr="00B64208">
        <w:rPr>
          <w:rFonts w:ascii="Arial" w:eastAsia="Times New Roman" w:hAnsi="Arial" w:cs="Arial"/>
          <w:b/>
          <w:bCs/>
          <w:i/>
          <w:iCs/>
          <w:color w:val="000000"/>
          <w:sz w:val="19"/>
          <w:szCs w:val="19"/>
          <w:u w:val="single"/>
        </w:rPr>
        <w:t>Article 3</w:t>
      </w:r>
      <w:r w:rsidR="00337E32">
        <w:rPr>
          <w:rFonts w:ascii="Arial" w:eastAsia="Times New Roman" w:hAnsi="Arial" w:cs="Arial"/>
          <w:b/>
          <w:bCs/>
          <w:i/>
          <w:iCs/>
          <w:color w:val="000000"/>
          <w:sz w:val="19"/>
          <w:szCs w:val="19"/>
          <w:u w:val="single"/>
        </w:rPr>
        <w:t>9</w:t>
      </w:r>
      <w:r w:rsidRPr="00B64208">
        <w:rPr>
          <w:rFonts w:ascii="Arial" w:eastAsia="Times New Roman" w:hAnsi="Arial" w:cs="Arial"/>
          <w:color w:val="000000"/>
          <w:sz w:val="19"/>
        </w:rPr>
        <w:tab/>
      </w:r>
      <w:r w:rsidRPr="00B64208">
        <w:rPr>
          <w:rFonts w:ascii="Arial" w:eastAsia="Times New Roman" w:hAnsi="Arial" w:cs="Arial"/>
          <w:color w:val="000000"/>
          <w:sz w:val="19"/>
          <w:szCs w:val="19"/>
        </w:rPr>
        <w:t>To see what sum the voters of the Town of Frenchboro will raise and appropriate for the annual payments on debt service previously approved by the legislative body for non-state-funded school construction projects, non-state funded portions of school construction projects and minor capital projects in addition to the funds appropriated as the local share of the Town of Frenchboro’s contribution to the total cost of funding public education from kindergarten to grade 12 for the period July 1, 2015 to June 30, 2016.</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szCs w:val="19"/>
        </w:rPr>
        <w:t xml:space="preserve">School Board recommends </w:t>
      </w:r>
      <w:r w:rsidRPr="00B64208">
        <w:rPr>
          <w:rFonts w:ascii="Arial" w:eastAsia="Times New Roman" w:hAnsi="Arial" w:cs="Arial"/>
          <w:b/>
          <w:bCs/>
          <w:color w:val="000000"/>
          <w:sz w:val="19"/>
          <w:szCs w:val="19"/>
          <w:u w:val="single"/>
        </w:rPr>
        <w:t>$     -0-</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1440"/>
        <w:rPr>
          <w:rFonts w:eastAsia="Times New Roman" w:cs="Times New Roman"/>
          <w:szCs w:val="24"/>
        </w:rPr>
      </w:pPr>
      <w:r w:rsidRPr="00B64208">
        <w:rPr>
          <w:rFonts w:ascii="Arial" w:eastAsia="Times New Roman" w:hAnsi="Arial" w:cs="Arial"/>
          <w:i/>
          <w:iCs/>
          <w:color w:val="000000"/>
          <w:sz w:val="19"/>
          <w:szCs w:val="19"/>
        </w:rPr>
        <w:t>Explanation:  Non-state-funded debt service is the amount of money needed for the annual payments on the Town of Frenchboro’s long-term debt for major capital school construction projects and minor capital renovation projects that are not approved for state subsidy.</w:t>
      </w:r>
    </w:p>
    <w:p w:rsidR="00B64208" w:rsidRPr="00B64208" w:rsidRDefault="00B64208" w:rsidP="00B64208">
      <w:pPr>
        <w:spacing w:after="240" w:line="240" w:lineRule="auto"/>
        <w:rPr>
          <w:rFonts w:eastAsia="Times New Roman" w:cs="Times New Roman"/>
          <w:szCs w:val="24"/>
        </w:rPr>
      </w:pPr>
      <w:r w:rsidRPr="00B64208">
        <w:rPr>
          <w:rFonts w:eastAsia="Times New Roman" w:cs="Times New Roman"/>
          <w:szCs w:val="24"/>
        </w:rPr>
        <w:br/>
      </w:r>
      <w:r w:rsidRPr="00B64208">
        <w:rPr>
          <w:rFonts w:eastAsia="Times New Roman" w:cs="Times New Roman"/>
          <w:szCs w:val="24"/>
        </w:rPr>
        <w:br/>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b/>
          <w:bCs/>
          <w:i/>
          <w:iCs/>
          <w:color w:val="000000"/>
          <w:sz w:val="19"/>
          <w:szCs w:val="19"/>
          <w:u w:val="single"/>
        </w:rPr>
        <w:t>Written Ballot Vote Required</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1440" w:hanging="1440"/>
        <w:rPr>
          <w:rFonts w:eastAsia="Times New Roman" w:cs="Times New Roman"/>
          <w:szCs w:val="24"/>
        </w:rPr>
      </w:pPr>
      <w:r w:rsidRPr="00B64208">
        <w:rPr>
          <w:rFonts w:ascii="Arial" w:eastAsia="Times New Roman" w:hAnsi="Arial" w:cs="Arial"/>
          <w:b/>
          <w:bCs/>
          <w:i/>
          <w:iCs/>
          <w:color w:val="000000"/>
          <w:sz w:val="19"/>
          <w:szCs w:val="19"/>
          <w:u w:val="single"/>
        </w:rPr>
        <w:t xml:space="preserve">Article </w:t>
      </w:r>
      <w:r w:rsidR="00337E32">
        <w:rPr>
          <w:rFonts w:ascii="Arial" w:eastAsia="Times New Roman" w:hAnsi="Arial" w:cs="Arial"/>
          <w:b/>
          <w:bCs/>
          <w:i/>
          <w:iCs/>
          <w:color w:val="000000"/>
          <w:sz w:val="19"/>
          <w:szCs w:val="19"/>
          <w:u w:val="single"/>
        </w:rPr>
        <w:t>40</w:t>
      </w:r>
      <w:r w:rsidRPr="00B64208">
        <w:rPr>
          <w:rFonts w:ascii="Arial" w:eastAsia="Times New Roman" w:hAnsi="Arial" w:cs="Arial"/>
          <w:color w:val="000000"/>
          <w:sz w:val="19"/>
        </w:rPr>
        <w:tab/>
      </w:r>
      <w:r w:rsidRPr="00B64208">
        <w:rPr>
          <w:rFonts w:ascii="Arial" w:eastAsia="Times New Roman" w:hAnsi="Arial" w:cs="Arial"/>
          <w:color w:val="000000"/>
          <w:sz w:val="19"/>
          <w:szCs w:val="19"/>
        </w:rPr>
        <w:t xml:space="preserve">To see what sum the voters of the Town of Frenchboro will raise and appropriate in additional local funds for school purposes </w:t>
      </w:r>
      <w:r w:rsidRPr="00B64208">
        <w:rPr>
          <w:rFonts w:ascii="Arial" w:eastAsia="Times New Roman" w:hAnsi="Arial" w:cs="Arial"/>
          <w:b/>
          <w:bCs/>
          <w:color w:val="000000"/>
          <w:sz w:val="19"/>
          <w:szCs w:val="19"/>
        </w:rPr>
        <w:t>(Recommend: $  64,335)</w:t>
      </w:r>
      <w:r w:rsidRPr="00B64208">
        <w:rPr>
          <w:rFonts w:ascii="Arial" w:eastAsia="Times New Roman" w:hAnsi="Arial" w:cs="Arial"/>
          <w:color w:val="000000"/>
          <w:sz w:val="19"/>
          <w:szCs w:val="19"/>
        </w:rPr>
        <w:t xml:space="preserve"> for the period July 1, 2015 to June 30, 2016, which exceeds the State’s Essential Programs and Services allocation model by </w:t>
      </w:r>
      <w:r w:rsidRPr="00B64208">
        <w:rPr>
          <w:rFonts w:ascii="Arial" w:eastAsia="Times New Roman" w:hAnsi="Arial" w:cs="Arial"/>
          <w:b/>
          <w:bCs/>
          <w:color w:val="000000"/>
          <w:sz w:val="19"/>
          <w:szCs w:val="19"/>
        </w:rPr>
        <w:t xml:space="preserve">(Recommend: $62,492) </w:t>
      </w:r>
      <w:r w:rsidRPr="00B64208">
        <w:rPr>
          <w:rFonts w:ascii="Arial" w:eastAsia="Times New Roman" w:hAnsi="Arial" w:cs="Arial"/>
          <w:color w:val="000000"/>
          <w:sz w:val="19"/>
          <w:szCs w:val="19"/>
        </w:rPr>
        <w:t>as required to fund the budget recommended by the school committee.</w:t>
      </w:r>
    </w:p>
    <w:p w:rsidR="00B64208" w:rsidRPr="00B64208" w:rsidRDefault="00B64208" w:rsidP="00B64208">
      <w:pPr>
        <w:spacing w:after="0" w:line="240" w:lineRule="auto"/>
        <w:ind w:left="1440" w:hanging="1440"/>
        <w:rPr>
          <w:rFonts w:eastAsia="Times New Roman" w:cs="Times New Roman"/>
          <w:szCs w:val="24"/>
        </w:rPr>
      </w:pP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szCs w:val="19"/>
        </w:rPr>
        <w:t>   </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1440"/>
        <w:rPr>
          <w:rFonts w:eastAsia="Times New Roman" w:cs="Times New Roman"/>
          <w:szCs w:val="24"/>
        </w:rPr>
      </w:pPr>
      <w:r w:rsidRPr="00B64208">
        <w:rPr>
          <w:rFonts w:ascii="Arial" w:eastAsia="Times New Roman" w:hAnsi="Arial" w:cs="Arial"/>
          <w:color w:val="000000"/>
          <w:sz w:val="19"/>
          <w:szCs w:val="19"/>
        </w:rPr>
        <w:t xml:space="preserve">The School Committee recommends </w:t>
      </w:r>
      <w:r w:rsidRPr="00B64208">
        <w:rPr>
          <w:rFonts w:ascii="Arial" w:eastAsia="Times New Roman" w:hAnsi="Arial" w:cs="Arial"/>
          <w:b/>
          <w:bCs/>
          <w:color w:val="000000"/>
          <w:sz w:val="19"/>
          <w:szCs w:val="19"/>
        </w:rPr>
        <w:t>$ 64,335</w:t>
      </w:r>
      <w:r w:rsidRPr="00B64208">
        <w:rPr>
          <w:rFonts w:ascii="Arial" w:eastAsia="Times New Roman" w:hAnsi="Arial" w:cs="Arial"/>
          <w:color w:val="000000"/>
          <w:sz w:val="19"/>
          <w:szCs w:val="19"/>
        </w:rPr>
        <w:t xml:space="preserve"> for additional local funds and gives the following reasons for exceeding the State’s Essential Programs and Services funding model by </w:t>
      </w:r>
      <w:r w:rsidRPr="00B64208">
        <w:rPr>
          <w:rFonts w:ascii="Arial" w:eastAsia="Times New Roman" w:hAnsi="Arial" w:cs="Arial"/>
          <w:b/>
          <w:bCs/>
          <w:color w:val="000000"/>
          <w:sz w:val="19"/>
          <w:szCs w:val="19"/>
        </w:rPr>
        <w:t>$ 62,492</w:t>
      </w:r>
      <w:r w:rsidRPr="00B64208">
        <w:rPr>
          <w:rFonts w:ascii="Arial" w:eastAsia="Times New Roman" w:hAnsi="Arial" w:cs="Arial"/>
          <w:color w:val="000000"/>
          <w:sz w:val="19"/>
          <w:szCs w:val="19"/>
        </w:rPr>
        <w:t>:  The State funding model underestimates the actual costs to fully fund the 2015-2016 budget.</w:t>
      </w:r>
    </w:p>
    <w:p w:rsidR="00B64208" w:rsidRPr="00B64208" w:rsidRDefault="00B64208" w:rsidP="00B64208">
      <w:pPr>
        <w:spacing w:after="240" w:line="240" w:lineRule="auto"/>
        <w:rPr>
          <w:rFonts w:eastAsia="Times New Roman" w:cs="Times New Roman"/>
          <w:szCs w:val="24"/>
        </w:rPr>
      </w:pPr>
    </w:p>
    <w:p w:rsidR="00B64208" w:rsidRPr="00B64208" w:rsidRDefault="00B64208" w:rsidP="00B64208">
      <w:pPr>
        <w:spacing w:after="0" w:line="240" w:lineRule="auto"/>
        <w:ind w:left="1440"/>
        <w:rPr>
          <w:rFonts w:eastAsia="Times New Roman" w:cs="Times New Roman"/>
          <w:szCs w:val="24"/>
        </w:rPr>
      </w:pPr>
      <w:r w:rsidRPr="00B64208">
        <w:rPr>
          <w:rFonts w:ascii="Arial" w:eastAsia="Times New Roman" w:hAnsi="Arial" w:cs="Arial"/>
          <w:i/>
          <w:iCs/>
          <w:color w:val="000000"/>
          <w:sz w:val="19"/>
          <w:szCs w:val="19"/>
        </w:rPr>
        <w:t>Explanation:  The additional local funds are those locally raised funds over and above the Town of Frenchboro’s local contribution to the total cost of funding public education from kindergarten to grade 12 as described in the Essential Programs and Services Funding Act  and local amounts raised for the annual payment on non-state funded debt service that will help achieve the Town of Frenchboro’s budget for educational programs.</w:t>
      </w:r>
    </w:p>
    <w:p w:rsidR="00B64208" w:rsidRPr="00B64208" w:rsidRDefault="00B64208" w:rsidP="00B64208">
      <w:pPr>
        <w:spacing w:after="240" w:line="240" w:lineRule="auto"/>
        <w:rPr>
          <w:rFonts w:eastAsia="Times New Roman" w:cs="Times New Roman"/>
          <w:szCs w:val="24"/>
        </w:rPr>
      </w:pPr>
    </w:p>
    <w:p w:rsidR="00B64208" w:rsidRPr="00B64208" w:rsidRDefault="00337E32" w:rsidP="00B64208">
      <w:pPr>
        <w:spacing w:after="0" w:line="240" w:lineRule="auto"/>
        <w:ind w:left="720" w:firstLine="720"/>
        <w:rPr>
          <w:rFonts w:eastAsia="Times New Roman" w:cs="Times New Roman"/>
          <w:szCs w:val="24"/>
        </w:rPr>
      </w:pPr>
      <w:r>
        <w:rPr>
          <w:rFonts w:ascii="Arial" w:eastAsia="Times New Roman" w:hAnsi="Arial" w:cs="Arial"/>
          <w:color w:val="000000"/>
          <w:sz w:val="19"/>
          <w:szCs w:val="19"/>
        </w:rPr>
        <w:t>Note:  Articles 38, 39 &amp; 40</w:t>
      </w:r>
      <w:r w:rsidR="00B64208" w:rsidRPr="00B64208">
        <w:rPr>
          <w:rFonts w:ascii="Arial" w:eastAsia="Times New Roman" w:hAnsi="Arial" w:cs="Arial"/>
          <w:color w:val="000000"/>
          <w:sz w:val="19"/>
          <w:szCs w:val="19"/>
        </w:rPr>
        <w:t xml:space="preserve"> raise a total town appropriation of </w:t>
      </w:r>
      <w:r w:rsidR="00B64208" w:rsidRPr="00B64208">
        <w:rPr>
          <w:rFonts w:ascii="Arial" w:eastAsia="Times New Roman" w:hAnsi="Arial" w:cs="Arial"/>
          <w:b/>
          <w:bCs/>
          <w:color w:val="000000"/>
          <w:sz w:val="19"/>
          <w:szCs w:val="19"/>
          <w:u w:val="single"/>
        </w:rPr>
        <w:t>$ 130,563</w:t>
      </w:r>
    </w:p>
    <w:p w:rsidR="00B64208" w:rsidRPr="00B64208" w:rsidRDefault="00B64208" w:rsidP="00B64208">
      <w:pPr>
        <w:spacing w:after="240" w:line="240" w:lineRule="auto"/>
        <w:rPr>
          <w:rFonts w:eastAsia="Times New Roman" w:cs="Times New Roman"/>
          <w:szCs w:val="24"/>
        </w:rPr>
      </w:pPr>
      <w:r w:rsidRPr="00B64208">
        <w:rPr>
          <w:rFonts w:eastAsia="Times New Roman" w:cs="Times New Roman"/>
          <w:szCs w:val="24"/>
        </w:rPr>
        <w:br/>
      </w:r>
      <w:r w:rsidRPr="00B64208">
        <w:rPr>
          <w:rFonts w:eastAsia="Times New Roman" w:cs="Times New Roman"/>
          <w:szCs w:val="24"/>
        </w:rPr>
        <w:br/>
      </w:r>
      <w:r w:rsidRPr="00B64208">
        <w:rPr>
          <w:rFonts w:eastAsia="Times New Roman" w:cs="Times New Roman"/>
          <w:szCs w:val="24"/>
        </w:rPr>
        <w:br/>
      </w:r>
      <w:r w:rsidRPr="00B64208">
        <w:rPr>
          <w:rFonts w:eastAsia="Times New Roman" w:cs="Times New Roman"/>
          <w:szCs w:val="24"/>
        </w:rPr>
        <w:br/>
      </w:r>
      <w:r w:rsidRPr="00B64208">
        <w:rPr>
          <w:rFonts w:eastAsia="Times New Roman" w:cs="Times New Roman"/>
          <w:szCs w:val="24"/>
        </w:rPr>
        <w:br/>
      </w:r>
      <w:r w:rsidRPr="00B64208">
        <w:rPr>
          <w:rFonts w:eastAsia="Times New Roman" w:cs="Times New Roman"/>
          <w:szCs w:val="24"/>
        </w:rPr>
        <w:br/>
      </w:r>
      <w:r w:rsidRPr="00B64208">
        <w:rPr>
          <w:rFonts w:eastAsia="Times New Roman" w:cs="Times New Roman"/>
          <w:szCs w:val="24"/>
        </w:rPr>
        <w:br/>
      </w:r>
      <w:r w:rsidRPr="00B64208">
        <w:rPr>
          <w:rFonts w:eastAsia="Times New Roman" w:cs="Times New Roman"/>
          <w:szCs w:val="24"/>
        </w:rPr>
        <w:br/>
      </w:r>
      <w:r w:rsidRPr="00B64208">
        <w:rPr>
          <w:rFonts w:eastAsia="Times New Roman" w:cs="Times New Roman"/>
          <w:szCs w:val="24"/>
        </w:rPr>
        <w:lastRenderedPageBreak/>
        <w:br/>
      </w:r>
      <w:r w:rsidRPr="00B64208">
        <w:rPr>
          <w:rFonts w:eastAsia="Times New Roman" w:cs="Times New Roman"/>
          <w:szCs w:val="24"/>
        </w:rPr>
        <w:br/>
      </w:r>
      <w:r w:rsidRPr="00B64208">
        <w:rPr>
          <w:rFonts w:eastAsia="Times New Roman" w:cs="Times New Roman"/>
          <w:szCs w:val="24"/>
        </w:rPr>
        <w:br/>
      </w:r>
      <w:r w:rsidRPr="00B64208">
        <w:rPr>
          <w:rFonts w:eastAsia="Times New Roman" w:cs="Times New Roman"/>
          <w:szCs w:val="24"/>
        </w:rPr>
        <w:br/>
      </w:r>
    </w:p>
    <w:p w:rsidR="00B64208" w:rsidRPr="00B64208" w:rsidRDefault="00337E32" w:rsidP="00B64208">
      <w:pPr>
        <w:spacing w:after="0" w:line="240" w:lineRule="auto"/>
        <w:ind w:left="1440"/>
        <w:rPr>
          <w:rFonts w:eastAsia="Times New Roman" w:cs="Times New Roman"/>
          <w:szCs w:val="24"/>
        </w:rPr>
      </w:pPr>
      <w:r>
        <w:rPr>
          <w:rFonts w:ascii="Arial" w:eastAsia="Times New Roman" w:hAnsi="Arial" w:cs="Arial"/>
          <w:b/>
          <w:bCs/>
          <w:color w:val="000000"/>
          <w:sz w:val="19"/>
          <w:szCs w:val="19"/>
          <w:u w:val="single"/>
        </w:rPr>
        <w:t>Note:  Article 41</w:t>
      </w:r>
      <w:r w:rsidR="00B64208" w:rsidRPr="00B64208">
        <w:rPr>
          <w:rFonts w:ascii="Arial" w:eastAsia="Times New Roman" w:hAnsi="Arial" w:cs="Arial"/>
          <w:b/>
          <w:bCs/>
          <w:color w:val="000000"/>
          <w:sz w:val="19"/>
          <w:szCs w:val="19"/>
          <w:u w:val="single"/>
        </w:rPr>
        <w:t xml:space="preserve"> summarizes the proposed school budget and does not authorize any additional expenditures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b/>
          <w:bCs/>
          <w:i/>
          <w:iCs/>
          <w:color w:val="000000"/>
          <w:sz w:val="19"/>
          <w:szCs w:val="19"/>
          <w:u w:val="single"/>
        </w:rPr>
        <w:t>Hand Count</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1440" w:hanging="1440"/>
        <w:rPr>
          <w:rFonts w:eastAsia="Times New Roman" w:cs="Times New Roman"/>
          <w:szCs w:val="24"/>
        </w:rPr>
      </w:pPr>
      <w:r w:rsidRPr="00B64208">
        <w:rPr>
          <w:rFonts w:ascii="Arial" w:eastAsia="Times New Roman" w:hAnsi="Arial" w:cs="Arial"/>
          <w:b/>
          <w:bCs/>
          <w:i/>
          <w:iCs/>
          <w:color w:val="000000"/>
          <w:sz w:val="19"/>
          <w:szCs w:val="19"/>
          <w:u w:val="single"/>
        </w:rPr>
        <w:t xml:space="preserve">Article </w:t>
      </w:r>
      <w:r w:rsidR="00337E32">
        <w:rPr>
          <w:rFonts w:ascii="Arial" w:eastAsia="Times New Roman" w:hAnsi="Arial" w:cs="Arial"/>
          <w:b/>
          <w:bCs/>
          <w:i/>
          <w:iCs/>
          <w:color w:val="000000"/>
          <w:sz w:val="19"/>
          <w:szCs w:val="19"/>
          <w:u w:val="single"/>
        </w:rPr>
        <w:t>41</w:t>
      </w:r>
      <w:r w:rsidRPr="00B64208">
        <w:rPr>
          <w:rFonts w:ascii="Arial" w:eastAsia="Times New Roman" w:hAnsi="Arial" w:cs="Arial"/>
          <w:i/>
          <w:iCs/>
          <w:color w:val="000000"/>
          <w:sz w:val="20"/>
        </w:rPr>
        <w:tab/>
      </w:r>
      <w:r w:rsidRPr="00B64208">
        <w:rPr>
          <w:rFonts w:eastAsia="Times New Roman" w:cs="Times New Roman"/>
          <w:color w:val="000000"/>
          <w:sz w:val="26"/>
          <w:szCs w:val="26"/>
        </w:rPr>
        <w:t> </w:t>
      </w:r>
      <w:r w:rsidRPr="00B64208">
        <w:rPr>
          <w:rFonts w:ascii="Arial" w:eastAsia="Times New Roman" w:hAnsi="Arial" w:cs="Arial"/>
          <w:color w:val="000000"/>
          <w:sz w:val="19"/>
          <w:szCs w:val="19"/>
        </w:rPr>
        <w:t>To see what sum the voters of the Town of Frenchboro will authorize the School Committee to expend for the fiscal year beginning July 1,2015 and ending June 30, 2016 from the Town’s contribution to the total cost of funding public education from kindergarten to grade 12 as described in the Essential Programs and Services Funding Act, non-state-funded school construction projects, additional local funds for school purposes under the Maine Revised Statutes, Title 20-A, section 15690,  unexpended balances, tuition receipts, state subsidy and other receipts for the support of schools.  </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szCs w:val="19"/>
        </w:rPr>
        <w:t xml:space="preserve">School Committee recommends </w:t>
      </w:r>
      <w:r w:rsidRPr="00B64208">
        <w:rPr>
          <w:rFonts w:ascii="Arial" w:eastAsia="Times New Roman" w:hAnsi="Arial" w:cs="Arial"/>
          <w:b/>
          <w:bCs/>
          <w:color w:val="000000"/>
          <w:sz w:val="19"/>
          <w:szCs w:val="19"/>
          <w:u w:val="single"/>
        </w:rPr>
        <w:t>$ 173,768</w:t>
      </w:r>
    </w:p>
    <w:p w:rsidR="00B64208" w:rsidRPr="00B64208" w:rsidRDefault="00B64208" w:rsidP="00B64208">
      <w:pPr>
        <w:spacing w:after="240" w:line="240" w:lineRule="auto"/>
        <w:rPr>
          <w:rFonts w:eastAsia="Times New Roman" w:cs="Times New Roman"/>
          <w:szCs w:val="24"/>
        </w:rPr>
      </w:pPr>
    </w:p>
    <w:p w:rsidR="00B64208" w:rsidRPr="00B64208" w:rsidRDefault="00B64208" w:rsidP="00B64208">
      <w:pPr>
        <w:spacing w:after="0" w:line="240" w:lineRule="auto"/>
        <w:ind w:left="1440" w:hanging="1440"/>
        <w:rPr>
          <w:rFonts w:eastAsia="Times New Roman" w:cs="Times New Roman"/>
          <w:szCs w:val="24"/>
        </w:rPr>
      </w:pPr>
      <w:r w:rsidRPr="00B64208">
        <w:rPr>
          <w:rFonts w:ascii="Arial" w:eastAsia="Times New Roman" w:hAnsi="Arial" w:cs="Arial"/>
          <w:b/>
          <w:bCs/>
          <w:i/>
          <w:iCs/>
          <w:color w:val="000000"/>
          <w:sz w:val="19"/>
          <w:szCs w:val="19"/>
          <w:u w:val="single"/>
        </w:rPr>
        <w:t>Article 4</w:t>
      </w:r>
      <w:r w:rsidR="00337E32">
        <w:rPr>
          <w:rFonts w:ascii="Arial" w:eastAsia="Times New Roman" w:hAnsi="Arial" w:cs="Arial"/>
          <w:b/>
          <w:bCs/>
          <w:i/>
          <w:iCs/>
          <w:color w:val="000000"/>
          <w:sz w:val="19"/>
          <w:szCs w:val="19"/>
          <w:u w:val="single"/>
        </w:rPr>
        <w:t>2</w:t>
      </w:r>
      <w:r w:rsidRPr="00B64208">
        <w:rPr>
          <w:rFonts w:ascii="Courier New" w:eastAsia="Times New Roman" w:hAnsi="Courier New" w:cs="Courier New"/>
          <w:color w:val="000000"/>
          <w:sz w:val="19"/>
        </w:rPr>
        <w:tab/>
      </w:r>
      <w:r w:rsidRPr="00B64208">
        <w:rPr>
          <w:rFonts w:ascii="Arial" w:eastAsia="Times New Roman" w:hAnsi="Arial" w:cs="Arial"/>
          <w:color w:val="000000"/>
          <w:sz w:val="19"/>
          <w:szCs w:val="19"/>
        </w:rPr>
        <w:t>In addition to the amount in Articles 25 – 39, shall the School Committee be authorized to expend such other sums as may be received from federal or state grants or programs or other sources during the fiscal year 2015-2016 for school purposes provided that such grants, programs or other sources do not require the expenditure of other funds not previously appropriated?</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szCs w:val="19"/>
        </w:rPr>
        <w:t>Current Year Totals: $ 19,987         School Committee recommends passage.</w:t>
      </w:r>
    </w:p>
    <w:p w:rsidR="00B64208" w:rsidRPr="00B64208" w:rsidRDefault="00B64208" w:rsidP="00B64208">
      <w:pPr>
        <w:spacing w:after="240" w:line="240" w:lineRule="auto"/>
        <w:rPr>
          <w:rFonts w:eastAsia="Times New Roman" w:cs="Times New Roman"/>
          <w:szCs w:val="24"/>
        </w:rPr>
      </w:pPr>
      <w:r w:rsidRPr="00B64208">
        <w:rPr>
          <w:rFonts w:eastAsia="Times New Roman" w:cs="Times New Roman"/>
          <w:szCs w:val="24"/>
        </w:rPr>
        <w:br/>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b/>
          <w:bCs/>
          <w:i/>
          <w:iCs/>
          <w:color w:val="000000"/>
          <w:sz w:val="19"/>
          <w:szCs w:val="19"/>
          <w:u w:val="single"/>
        </w:rPr>
        <w:t>Article 4</w:t>
      </w:r>
      <w:r w:rsidR="00337E32">
        <w:rPr>
          <w:rFonts w:ascii="Arial" w:eastAsia="Times New Roman" w:hAnsi="Arial" w:cs="Arial"/>
          <w:b/>
          <w:bCs/>
          <w:i/>
          <w:iCs/>
          <w:color w:val="000000"/>
          <w:sz w:val="19"/>
          <w:szCs w:val="19"/>
          <w:u w:val="single"/>
        </w:rPr>
        <w:t>3</w:t>
      </w:r>
      <w:r w:rsidRPr="00B64208">
        <w:rPr>
          <w:rFonts w:ascii="Arial" w:eastAsia="Times New Roman" w:hAnsi="Arial" w:cs="Arial"/>
          <w:color w:val="000000"/>
          <w:sz w:val="19"/>
        </w:rPr>
        <w:tab/>
      </w:r>
      <w:r w:rsidRPr="00B64208">
        <w:rPr>
          <w:rFonts w:ascii="Arial" w:eastAsia="Times New Roman" w:hAnsi="Arial" w:cs="Arial"/>
          <w:color w:val="000000"/>
          <w:sz w:val="19"/>
          <w:szCs w:val="19"/>
        </w:rPr>
        <w:t xml:space="preserve">To see if the voters of the Town of Frenchboro will authorize the school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szCs w:val="19"/>
        </w:rPr>
        <w:t>committee to have the Frenchboro Elementary School remain open for</w:t>
      </w:r>
    </w:p>
    <w:p w:rsidR="00B64208" w:rsidRPr="00B64208" w:rsidRDefault="00B64208" w:rsidP="00B64208">
      <w:pPr>
        <w:spacing w:after="0" w:line="240" w:lineRule="auto"/>
        <w:ind w:left="1440"/>
        <w:rPr>
          <w:rFonts w:eastAsia="Times New Roman" w:cs="Times New Roman"/>
          <w:szCs w:val="24"/>
        </w:rPr>
      </w:pPr>
      <w:r w:rsidRPr="00B64208">
        <w:rPr>
          <w:rFonts w:ascii="Arial" w:eastAsia="Times New Roman" w:hAnsi="Arial" w:cs="Arial"/>
          <w:color w:val="000000"/>
          <w:sz w:val="19"/>
          <w:szCs w:val="19"/>
        </w:rPr>
        <w:t>the 2015-2016 school year with a projected enrollment of approximately three students.</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rPr>
        <w:tab/>
      </w:r>
      <w:r w:rsidRPr="00B64208">
        <w:rPr>
          <w:rFonts w:ascii="Arial" w:eastAsia="Times New Roman" w:hAnsi="Arial" w:cs="Arial"/>
          <w:color w:val="000000"/>
          <w:sz w:val="19"/>
          <w:szCs w:val="19"/>
        </w:rPr>
        <w:t>School Committee recommends passage.</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30"/>
        </w:rPr>
        <w:tab/>
      </w:r>
      <w:r w:rsidRPr="00B64208">
        <w:rPr>
          <w:rFonts w:ascii="Corsiva" w:eastAsia="Times New Roman" w:hAnsi="Corsiva" w:cs="Times New Roman"/>
          <w:b/>
          <w:bCs/>
          <w:color w:val="000000"/>
          <w:sz w:val="30"/>
          <w:szCs w:val="30"/>
          <w:u w:val="single"/>
        </w:rPr>
        <w:t>Municipal Operational Articles</w:t>
      </w:r>
    </w:p>
    <w:p w:rsidR="00B64208" w:rsidRPr="00B64208" w:rsidRDefault="00B64208" w:rsidP="00B64208">
      <w:pPr>
        <w:spacing w:after="240" w:line="240" w:lineRule="auto"/>
        <w:rPr>
          <w:rFonts w:eastAsia="Times New Roman" w:cs="Times New Roman"/>
          <w:szCs w:val="24"/>
        </w:rPr>
      </w:pPr>
    </w:p>
    <w:p w:rsidR="00B64208" w:rsidRPr="00B64208" w:rsidRDefault="00337E32" w:rsidP="00B64208">
      <w:pPr>
        <w:spacing w:after="0" w:line="240" w:lineRule="auto"/>
        <w:rPr>
          <w:rFonts w:eastAsia="Times New Roman" w:cs="Times New Roman"/>
          <w:szCs w:val="24"/>
        </w:rPr>
      </w:pPr>
      <w:r>
        <w:rPr>
          <w:rFonts w:ascii="Arial" w:eastAsia="Times New Roman" w:hAnsi="Arial" w:cs="Arial"/>
          <w:color w:val="000000"/>
          <w:sz w:val="20"/>
          <w:szCs w:val="20"/>
        </w:rPr>
        <w:t>Article 44</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To see if the Town of Frenchboro will vote to authorize the Select</w:t>
      </w:r>
    </w:p>
    <w:p w:rsidR="00B64208" w:rsidRPr="00B64208" w:rsidRDefault="00724465" w:rsidP="00B64208">
      <w:pPr>
        <w:spacing w:after="0" w:line="240" w:lineRule="auto"/>
        <w:ind w:left="2160"/>
        <w:rPr>
          <w:rFonts w:eastAsia="Times New Roman" w:cs="Times New Roman"/>
          <w:szCs w:val="24"/>
        </w:rPr>
      </w:pPr>
      <w:r>
        <w:rPr>
          <w:rFonts w:ascii="Arial" w:eastAsia="Times New Roman" w:hAnsi="Arial" w:cs="Arial"/>
          <w:color w:val="000000"/>
          <w:sz w:val="20"/>
          <w:szCs w:val="20"/>
        </w:rPr>
        <w:t>Board to apply for grants,</w:t>
      </w:r>
      <w:r w:rsidR="00B64208" w:rsidRPr="00B64208">
        <w:rPr>
          <w:rFonts w:ascii="Arial" w:eastAsia="Times New Roman" w:hAnsi="Arial" w:cs="Arial"/>
          <w:color w:val="000000"/>
          <w:sz w:val="20"/>
          <w:szCs w:val="20"/>
        </w:rPr>
        <w:t>approve the acceptance of grants, receive grants, and expend grant funds for the purpose stated in the grant provided that the acceptance of any funds requiring a match from Town funds would require town meeting approval.</w:t>
      </w:r>
    </w:p>
    <w:p w:rsidR="00B64208" w:rsidRPr="00B64208" w:rsidRDefault="00B64208" w:rsidP="00B64208">
      <w:pPr>
        <w:spacing w:after="240" w:line="240" w:lineRule="auto"/>
        <w:rPr>
          <w:rFonts w:eastAsia="Times New Roman" w:cs="Times New Roman"/>
          <w:szCs w:val="24"/>
        </w:rPr>
      </w:pPr>
    </w:p>
    <w:p w:rsidR="00B64208" w:rsidRPr="00B64208" w:rsidRDefault="00B64208" w:rsidP="00B64208">
      <w:pPr>
        <w:spacing w:after="0" w:line="240" w:lineRule="auto"/>
        <w:ind w:firstLine="720"/>
        <w:rPr>
          <w:rFonts w:eastAsia="Times New Roman" w:cs="Times New Roman"/>
          <w:szCs w:val="24"/>
        </w:rPr>
      </w:pPr>
      <w:r w:rsidRPr="00B64208">
        <w:rPr>
          <w:rFonts w:ascii="Arial" w:eastAsia="Times New Roman" w:hAnsi="Arial" w:cs="Arial"/>
          <w:color w:val="000000"/>
          <w:sz w:val="20"/>
          <w:szCs w:val="20"/>
        </w:rPr>
        <w:t>Select board recommends passage.</w:t>
      </w:r>
    </w:p>
    <w:p w:rsidR="00B64208" w:rsidRPr="00B64208" w:rsidRDefault="00B64208" w:rsidP="00B64208">
      <w:pPr>
        <w:spacing w:after="240" w:line="240" w:lineRule="auto"/>
        <w:rPr>
          <w:rFonts w:eastAsia="Times New Roman" w:cs="Times New Roman"/>
          <w:szCs w:val="24"/>
        </w:rPr>
      </w:pPr>
    </w:p>
    <w:p w:rsidR="00B64208" w:rsidRPr="00B64208" w:rsidRDefault="00337E32" w:rsidP="00B64208">
      <w:pPr>
        <w:spacing w:after="0" w:line="240" w:lineRule="auto"/>
        <w:rPr>
          <w:rFonts w:eastAsia="Times New Roman" w:cs="Times New Roman"/>
          <w:szCs w:val="24"/>
        </w:rPr>
      </w:pPr>
      <w:r>
        <w:rPr>
          <w:rFonts w:ascii="Arial" w:eastAsia="Times New Roman" w:hAnsi="Arial" w:cs="Arial"/>
          <w:color w:val="000000"/>
          <w:sz w:val="20"/>
          <w:szCs w:val="20"/>
        </w:rPr>
        <w:t>Article 45</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 xml:space="preserve">To see if the Town of Frenchboro will vote to authorize the Select </w:t>
      </w:r>
    </w:p>
    <w:p w:rsidR="00B64208" w:rsidRPr="00B64208" w:rsidRDefault="00B64208" w:rsidP="00B64208">
      <w:pPr>
        <w:spacing w:after="0" w:line="240" w:lineRule="auto"/>
        <w:ind w:left="2160"/>
        <w:rPr>
          <w:rFonts w:eastAsia="Times New Roman" w:cs="Times New Roman"/>
          <w:szCs w:val="24"/>
        </w:rPr>
      </w:pPr>
      <w:r w:rsidRPr="00B64208">
        <w:rPr>
          <w:rFonts w:ascii="Arial" w:eastAsia="Times New Roman" w:hAnsi="Arial" w:cs="Arial"/>
          <w:color w:val="000000"/>
          <w:sz w:val="20"/>
          <w:szCs w:val="20"/>
        </w:rPr>
        <w:lastRenderedPageBreak/>
        <w:t>Board on behalf of the Town, to sell and dispose of any Real Estate acquired by the Town for nonpayment of taxes, thereon, on such terms as they deem advisable, and to execute quit claim deeds for the property.</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Select board recommends passage.</w:t>
      </w:r>
    </w:p>
    <w:p w:rsidR="00B64208" w:rsidRPr="00B64208" w:rsidRDefault="00B64208" w:rsidP="00B64208">
      <w:pPr>
        <w:spacing w:after="240" w:line="240" w:lineRule="auto"/>
        <w:rPr>
          <w:rFonts w:eastAsia="Times New Roman" w:cs="Times New Roman"/>
          <w:szCs w:val="24"/>
        </w:rPr>
      </w:pPr>
    </w:p>
    <w:p w:rsidR="00B64208" w:rsidRPr="00B64208" w:rsidRDefault="00337E32" w:rsidP="00B64208">
      <w:pPr>
        <w:spacing w:after="0" w:line="240" w:lineRule="auto"/>
        <w:rPr>
          <w:rFonts w:eastAsia="Times New Roman" w:cs="Times New Roman"/>
          <w:szCs w:val="24"/>
        </w:rPr>
      </w:pPr>
      <w:r>
        <w:rPr>
          <w:rFonts w:ascii="Arial" w:eastAsia="Times New Roman" w:hAnsi="Arial" w:cs="Arial"/>
          <w:color w:val="000000"/>
          <w:sz w:val="20"/>
          <w:szCs w:val="20"/>
        </w:rPr>
        <w:t>Article 46</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To see if the voters of the Town of Frenchboro will authorize the</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Select Board to dispose of Town-owned personal property with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value of $5,000.00 or less under such terms as the Board deems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advisable.</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Select board recommends passage.</w:t>
      </w:r>
    </w:p>
    <w:p w:rsidR="00B64208" w:rsidRPr="00B64208" w:rsidRDefault="00B64208" w:rsidP="00B64208">
      <w:pPr>
        <w:spacing w:after="0" w:line="240" w:lineRule="auto"/>
        <w:rPr>
          <w:rFonts w:eastAsia="Times New Roman" w:cs="Times New Roman"/>
          <w:szCs w:val="24"/>
        </w:rPr>
      </w:pPr>
    </w:p>
    <w:p w:rsidR="00B64208" w:rsidRPr="00B64208" w:rsidRDefault="00337E32" w:rsidP="00B64208">
      <w:pPr>
        <w:spacing w:after="0" w:line="240" w:lineRule="auto"/>
        <w:rPr>
          <w:rFonts w:eastAsia="Times New Roman" w:cs="Times New Roman"/>
          <w:szCs w:val="24"/>
        </w:rPr>
      </w:pPr>
      <w:r>
        <w:rPr>
          <w:rFonts w:ascii="Arial" w:eastAsia="Times New Roman" w:hAnsi="Arial" w:cs="Arial"/>
          <w:color w:val="000000"/>
          <w:sz w:val="20"/>
          <w:szCs w:val="20"/>
        </w:rPr>
        <w:t>Article 47</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 xml:space="preserve">To see if the voters of the Town of Frenchboro will vote to exceed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the property tax levy limit established for Frenchboro by State law.</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Written Ballot Required</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Explanation:  Current calculations indicate that Frenchboro will not exceed its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2014 property tax levy limit; however, this article is a precaution in the event that it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szCs w:val="20"/>
        </w:rPr>
        <w:t>becomes necessary to exceed this amount for the next fiscal year.</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Select board recommends passage.</w:t>
      </w:r>
    </w:p>
    <w:p w:rsidR="00B64208" w:rsidRPr="00B64208" w:rsidRDefault="00B64208" w:rsidP="00B64208">
      <w:pPr>
        <w:spacing w:after="0" w:line="240" w:lineRule="auto"/>
        <w:rPr>
          <w:rFonts w:eastAsia="Times New Roman" w:cs="Times New Roman"/>
          <w:szCs w:val="24"/>
        </w:rPr>
      </w:pPr>
    </w:p>
    <w:p w:rsidR="00B64208" w:rsidRPr="00B64208" w:rsidRDefault="00337E32" w:rsidP="00B64208">
      <w:pPr>
        <w:spacing w:after="0" w:line="240" w:lineRule="auto"/>
        <w:rPr>
          <w:rFonts w:eastAsia="Times New Roman" w:cs="Times New Roman"/>
          <w:szCs w:val="24"/>
        </w:rPr>
      </w:pPr>
      <w:r>
        <w:rPr>
          <w:rFonts w:ascii="Arial" w:eastAsia="Times New Roman" w:hAnsi="Arial" w:cs="Arial"/>
          <w:color w:val="000000"/>
          <w:sz w:val="20"/>
          <w:szCs w:val="20"/>
        </w:rPr>
        <w:t>Article 48</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 xml:space="preserve">To see if the voters of the Town of Frenchboro will fix the dates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when taxes are due and payable and to see if the Town will fix a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rate of interest to be charged on taxes after that date:</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Select board recommends November 1, 2015 and 7% or the maximum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amount determined by the State Treasurer, whichever is less.</w:t>
      </w:r>
    </w:p>
    <w:p w:rsidR="00B64208" w:rsidRPr="00B64208" w:rsidRDefault="00B64208" w:rsidP="00B64208">
      <w:pPr>
        <w:spacing w:after="0" w:line="240" w:lineRule="auto"/>
        <w:rPr>
          <w:rFonts w:eastAsia="Times New Roman" w:cs="Times New Roman"/>
          <w:szCs w:val="24"/>
        </w:rPr>
      </w:pPr>
    </w:p>
    <w:p w:rsidR="00B64208" w:rsidRPr="00B64208" w:rsidRDefault="00337E32" w:rsidP="00B64208">
      <w:pPr>
        <w:spacing w:after="0" w:line="240" w:lineRule="auto"/>
        <w:rPr>
          <w:rFonts w:eastAsia="Times New Roman" w:cs="Times New Roman"/>
          <w:szCs w:val="24"/>
        </w:rPr>
      </w:pPr>
      <w:r>
        <w:rPr>
          <w:rFonts w:ascii="Arial" w:eastAsia="Times New Roman" w:hAnsi="Arial" w:cs="Arial"/>
          <w:color w:val="000000"/>
          <w:sz w:val="20"/>
          <w:szCs w:val="20"/>
        </w:rPr>
        <w:t>Article 49</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 xml:space="preserve">To see if the voters of the Town of Frenchboro will establish a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maximum interest rate to be paid on abated taxes:</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Select board recommends 3% or the maximum amount determined by the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State Treasurer, whichever is less.</w:t>
      </w:r>
    </w:p>
    <w:p w:rsidR="00B64208" w:rsidRPr="00B64208" w:rsidRDefault="00B64208" w:rsidP="00B64208">
      <w:pPr>
        <w:spacing w:after="0" w:line="240" w:lineRule="auto"/>
        <w:rPr>
          <w:rFonts w:eastAsia="Times New Roman" w:cs="Times New Roman"/>
          <w:szCs w:val="24"/>
        </w:rPr>
      </w:pPr>
    </w:p>
    <w:p w:rsidR="00B64208" w:rsidRPr="00B64208" w:rsidRDefault="00337E32" w:rsidP="00B64208">
      <w:pPr>
        <w:spacing w:after="0" w:line="240" w:lineRule="auto"/>
        <w:rPr>
          <w:rFonts w:eastAsia="Times New Roman" w:cs="Times New Roman"/>
          <w:szCs w:val="24"/>
        </w:rPr>
      </w:pPr>
      <w:r>
        <w:rPr>
          <w:rFonts w:ascii="Arial" w:eastAsia="Times New Roman" w:hAnsi="Arial" w:cs="Arial"/>
          <w:color w:val="000000"/>
          <w:sz w:val="20"/>
          <w:szCs w:val="20"/>
        </w:rPr>
        <w:t>Article 50</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 xml:space="preserve">To see if the voters of the Town of Frenchboro will vote to authorize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the tax collector to accept prepayments of taxes not yet committed,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pursuant to 36 M.R.S. §506.</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Select board recommends passage.</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p>
    <w:p w:rsidR="00B64208" w:rsidRPr="00B64208" w:rsidRDefault="00B64208" w:rsidP="00B64208">
      <w:pPr>
        <w:spacing w:after="0" w:line="240" w:lineRule="auto"/>
        <w:rPr>
          <w:rFonts w:eastAsia="Times New Roman" w:cs="Times New Roman"/>
          <w:szCs w:val="24"/>
        </w:rPr>
      </w:pPr>
    </w:p>
    <w:p w:rsidR="00B64208" w:rsidRPr="00B64208" w:rsidRDefault="00337E32" w:rsidP="00B64208">
      <w:pPr>
        <w:spacing w:after="0" w:line="240" w:lineRule="auto"/>
        <w:rPr>
          <w:rFonts w:eastAsia="Times New Roman" w:cs="Times New Roman"/>
          <w:szCs w:val="24"/>
        </w:rPr>
      </w:pPr>
      <w:r>
        <w:rPr>
          <w:rFonts w:ascii="Arial" w:eastAsia="Times New Roman" w:hAnsi="Arial" w:cs="Arial"/>
          <w:color w:val="000000"/>
          <w:sz w:val="20"/>
          <w:szCs w:val="20"/>
        </w:rPr>
        <w:t>Article 51</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 xml:space="preserve">To see if the voters of the Town of Frenchboro will accept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a donation from Maine Coast Heritage Trust, and use that amount</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to be a match for the Shore and Harbor Improvement Grant.</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ind w:left="2160"/>
        <w:rPr>
          <w:rFonts w:eastAsia="Times New Roman" w:cs="Times New Roman"/>
          <w:szCs w:val="24"/>
        </w:rPr>
      </w:pPr>
      <w:r w:rsidRPr="00B64208">
        <w:rPr>
          <w:rFonts w:ascii="Arial" w:eastAsia="Times New Roman" w:hAnsi="Arial" w:cs="Arial"/>
          <w:color w:val="000000"/>
          <w:sz w:val="20"/>
          <w:szCs w:val="20"/>
        </w:rPr>
        <w:t>Explanation:  The Town Administrator will be working with the company Wright-Pierce, the board, and the Island Fellow to research, hold meetings, and write a Comprehensive Plan for the Town of Frenchboro.</w:t>
      </w:r>
    </w:p>
    <w:p w:rsidR="00B64208" w:rsidRPr="00B64208" w:rsidRDefault="00B64208" w:rsidP="00B64208">
      <w:pPr>
        <w:spacing w:after="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szCs w:val="20"/>
        </w:rPr>
        <w:t>Explanation:  This is contingent upon the approval for our application with the State of Maine.</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lastRenderedPageBreak/>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Select Board recommends passage.</w:t>
      </w:r>
    </w:p>
    <w:p w:rsidR="00B64208" w:rsidRPr="00B64208" w:rsidRDefault="00B64208" w:rsidP="00B64208">
      <w:pPr>
        <w:spacing w:after="240" w:line="240" w:lineRule="auto"/>
        <w:rPr>
          <w:rFonts w:eastAsia="Times New Roman" w:cs="Times New Roman"/>
          <w:szCs w:val="24"/>
        </w:rPr>
      </w:pPr>
      <w:r w:rsidRPr="00B64208">
        <w:rPr>
          <w:rFonts w:eastAsia="Times New Roman" w:cs="Times New Roman"/>
          <w:szCs w:val="24"/>
        </w:rPr>
        <w:br/>
      </w:r>
    </w:p>
    <w:p w:rsidR="00B64208" w:rsidRPr="00B64208" w:rsidRDefault="00337E32" w:rsidP="00B64208">
      <w:pPr>
        <w:spacing w:after="0" w:line="240" w:lineRule="auto"/>
        <w:rPr>
          <w:rFonts w:eastAsia="Times New Roman" w:cs="Times New Roman"/>
          <w:szCs w:val="24"/>
        </w:rPr>
      </w:pPr>
      <w:r>
        <w:rPr>
          <w:rFonts w:ascii="Arial" w:eastAsia="Times New Roman" w:hAnsi="Arial" w:cs="Arial"/>
          <w:color w:val="000000"/>
          <w:sz w:val="20"/>
          <w:szCs w:val="20"/>
        </w:rPr>
        <w:t>Article 52</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 xml:space="preserve">To see if the voters of the Town of Frenchboro will form an advisory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 xml:space="preserve">group to collaborate with Town Officials to develop a future plan </w:t>
      </w: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for  Fire Protection for the Town of Frenchboro.</w:t>
      </w:r>
    </w:p>
    <w:p w:rsidR="00B64208" w:rsidRPr="00B64208" w:rsidRDefault="00B64208" w:rsidP="00B64208">
      <w:pPr>
        <w:spacing w:after="240" w:line="240" w:lineRule="auto"/>
        <w:rPr>
          <w:rFonts w:eastAsia="Times New Roman" w:cs="Times New Roman"/>
          <w:szCs w:val="24"/>
        </w:rPr>
      </w:pPr>
    </w:p>
    <w:p w:rsidR="00B64208" w:rsidRPr="00B64208" w:rsidRDefault="00B64208" w:rsidP="00B64208">
      <w:pPr>
        <w:spacing w:after="0" w:line="240" w:lineRule="auto"/>
        <w:rPr>
          <w:rFonts w:eastAsia="Times New Roman" w:cs="Times New Roman"/>
          <w:szCs w:val="24"/>
        </w:rPr>
      </w:pPr>
      <w:r w:rsidRPr="00B64208">
        <w:rPr>
          <w:rFonts w:ascii="Arial" w:eastAsia="Times New Roman" w:hAnsi="Arial" w:cs="Arial"/>
          <w:color w:val="000000"/>
          <w:sz w:val="20"/>
        </w:rPr>
        <w:tab/>
      </w:r>
      <w:r w:rsidRPr="00B64208">
        <w:rPr>
          <w:rFonts w:ascii="Arial" w:eastAsia="Times New Roman" w:hAnsi="Arial" w:cs="Arial"/>
          <w:color w:val="000000"/>
          <w:sz w:val="20"/>
        </w:rPr>
        <w:tab/>
      </w:r>
      <w:r w:rsidRPr="00B64208">
        <w:rPr>
          <w:rFonts w:ascii="Arial" w:eastAsia="Times New Roman" w:hAnsi="Arial" w:cs="Arial"/>
          <w:color w:val="000000"/>
          <w:sz w:val="20"/>
          <w:szCs w:val="20"/>
        </w:rPr>
        <w:t>Explanation:  In the past year there has been little to no activity for the Department.  It is problematic that we have an ordinance for a Fire Department, and Maine Municipal Association evaluates our risk management based on the current state of a Fire Department.  The town was cited for compliance issues with the Department in 2014, and a response to MMA is required to update them on how we plan to solve the problems by July 2015. This has been brought to the town for discussion because there are many views, and information to consider in any direction this may go.  However, the unfortunate part is there is no easy solution to this situation, but the Town is required to have a formal plan to present to MMA.  The board would suggest a group of people to collaborate with the new island fellow, the Town Administrator, and other officials to research what options are available, and to form a proposal to bring before the board and the town on or before the Annual Town Meeting of 2016.</w:t>
      </w:r>
      <w:r w:rsidRPr="00B64208">
        <w:rPr>
          <w:rFonts w:ascii="Arial" w:eastAsia="Times New Roman" w:hAnsi="Arial" w:cs="Arial"/>
          <w:color w:val="000000"/>
          <w:sz w:val="20"/>
        </w:rPr>
        <w:tab/>
      </w:r>
    </w:p>
    <w:p w:rsidR="00B64208" w:rsidRPr="00B64208" w:rsidRDefault="00B64208" w:rsidP="00B64208">
      <w:pPr>
        <w:spacing w:after="0" w:line="240" w:lineRule="auto"/>
        <w:rPr>
          <w:rFonts w:eastAsia="Times New Roman" w:cs="Times New Roman"/>
          <w:szCs w:val="24"/>
        </w:rPr>
      </w:pPr>
    </w:p>
    <w:p w:rsidR="00B64208" w:rsidRPr="00B64208" w:rsidRDefault="00337E32" w:rsidP="00B64208">
      <w:pPr>
        <w:spacing w:after="0" w:line="240" w:lineRule="auto"/>
        <w:rPr>
          <w:rFonts w:eastAsia="Times New Roman" w:cs="Times New Roman"/>
          <w:szCs w:val="24"/>
        </w:rPr>
      </w:pPr>
      <w:r>
        <w:rPr>
          <w:rFonts w:ascii="Arial" w:eastAsia="Times New Roman" w:hAnsi="Arial" w:cs="Arial"/>
          <w:color w:val="000000"/>
          <w:sz w:val="20"/>
          <w:szCs w:val="20"/>
        </w:rPr>
        <w:t>Article 53</w:t>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rPr>
        <w:tab/>
      </w:r>
      <w:r w:rsidR="00B64208" w:rsidRPr="00B64208">
        <w:rPr>
          <w:rFonts w:ascii="Arial" w:eastAsia="Times New Roman" w:hAnsi="Arial" w:cs="Arial"/>
          <w:color w:val="000000"/>
          <w:sz w:val="20"/>
          <w:szCs w:val="20"/>
        </w:rPr>
        <w:t>To choose 5 members for a one year term for a Frenchboro</w:t>
      </w:r>
    </w:p>
    <w:p w:rsidR="00B64208" w:rsidRPr="00B64208" w:rsidRDefault="00B64208" w:rsidP="00B64208">
      <w:pPr>
        <w:spacing w:after="0" w:line="240" w:lineRule="auto"/>
        <w:ind w:left="2160"/>
        <w:rPr>
          <w:rFonts w:eastAsia="Times New Roman" w:cs="Times New Roman"/>
          <w:szCs w:val="24"/>
        </w:rPr>
      </w:pPr>
      <w:r w:rsidRPr="00B64208">
        <w:rPr>
          <w:rFonts w:ascii="Arial" w:eastAsia="Times New Roman" w:hAnsi="Arial" w:cs="Arial"/>
          <w:color w:val="000000"/>
          <w:sz w:val="20"/>
          <w:szCs w:val="20"/>
        </w:rPr>
        <w:t>Fire Department Advisory Committee.</w:t>
      </w:r>
      <w:r w:rsidRPr="00B64208">
        <w:rPr>
          <w:rFonts w:ascii="Arial" w:eastAsia="Times New Roman" w:hAnsi="Arial" w:cs="Arial"/>
          <w:color w:val="000000"/>
          <w:sz w:val="20"/>
        </w:rPr>
        <w:tab/>
      </w:r>
    </w:p>
    <w:p w:rsidR="00B64208" w:rsidRPr="00B64208" w:rsidRDefault="00B64208" w:rsidP="00B64208">
      <w:pPr>
        <w:spacing w:after="240" w:line="240" w:lineRule="auto"/>
        <w:rPr>
          <w:rFonts w:eastAsia="Times New Roman" w:cs="Times New Roman"/>
          <w:szCs w:val="24"/>
        </w:rPr>
      </w:pPr>
    </w:p>
    <w:p w:rsidR="00B64208" w:rsidRPr="00B64208" w:rsidRDefault="00B64208" w:rsidP="00B64208">
      <w:pPr>
        <w:spacing w:after="0" w:line="240" w:lineRule="auto"/>
        <w:ind w:firstLine="720"/>
        <w:rPr>
          <w:rFonts w:eastAsia="Times New Roman" w:cs="Times New Roman"/>
          <w:szCs w:val="24"/>
        </w:rPr>
      </w:pPr>
      <w:r w:rsidRPr="00B64208">
        <w:rPr>
          <w:rFonts w:ascii="Arial" w:eastAsia="Times New Roman" w:hAnsi="Arial" w:cs="Arial"/>
          <w:color w:val="000000"/>
          <w:sz w:val="20"/>
          <w:szCs w:val="20"/>
        </w:rPr>
        <w:t>Select Board recommends passage.</w:t>
      </w:r>
    </w:p>
    <w:p w:rsidR="00B64208" w:rsidRPr="00B64208" w:rsidRDefault="00B64208" w:rsidP="00B64208">
      <w:pPr>
        <w:spacing w:after="0" w:line="240" w:lineRule="auto"/>
        <w:rPr>
          <w:rFonts w:eastAsia="Times New Roman" w:cs="Times New Roman"/>
          <w:szCs w:val="24"/>
        </w:rPr>
      </w:pPr>
    </w:p>
    <w:p w:rsidR="0033232A" w:rsidRDefault="0033232A"/>
    <w:p w:rsidR="0033232A" w:rsidRDefault="0033232A"/>
    <w:p w:rsidR="00AF7B00" w:rsidRDefault="00AF7B00"/>
    <w:p w:rsidR="00AF7B00" w:rsidRDefault="00AF7B00"/>
    <w:p w:rsidR="00AF7B00" w:rsidRDefault="00AF7B00"/>
    <w:p w:rsidR="00AF7B00" w:rsidRDefault="00AF7B00"/>
    <w:p w:rsidR="00AF7B00" w:rsidRDefault="00AF7B00"/>
    <w:p w:rsidR="00AF7B00" w:rsidRDefault="00AF7B00"/>
    <w:p w:rsidR="00AF7B00" w:rsidRDefault="00AF7B00"/>
    <w:p w:rsidR="00AF7B00" w:rsidRDefault="00AF7B00"/>
    <w:p w:rsidR="00AF7B00" w:rsidRDefault="00AF7B00"/>
    <w:p w:rsidR="00337E32" w:rsidRDefault="00337E32"/>
    <w:p w:rsidR="00337E32" w:rsidRDefault="00337E32"/>
    <w:p w:rsidR="00337E32" w:rsidRDefault="00337E32" w:rsidP="00AF7B00">
      <w:pPr>
        <w:spacing w:after="0" w:line="240" w:lineRule="auto"/>
        <w:jc w:val="center"/>
        <w:rPr>
          <w:rFonts w:ascii="Corsiva" w:eastAsia="Times New Roman" w:hAnsi="Corsiva" w:cs="Times New Roman"/>
          <w:b/>
          <w:bCs/>
          <w:color w:val="000000"/>
          <w:sz w:val="30"/>
          <w:szCs w:val="30"/>
          <w:u w:val="single"/>
        </w:rPr>
      </w:pPr>
    </w:p>
    <w:p w:rsidR="00AF7B00" w:rsidRPr="00AF7B00" w:rsidRDefault="00AF7B00" w:rsidP="00AF7B00">
      <w:pPr>
        <w:spacing w:after="0" w:line="240" w:lineRule="auto"/>
        <w:jc w:val="center"/>
        <w:rPr>
          <w:rFonts w:eastAsia="Times New Roman" w:cs="Times New Roman"/>
          <w:szCs w:val="24"/>
        </w:rPr>
      </w:pPr>
      <w:r w:rsidRPr="00AF7B00">
        <w:rPr>
          <w:rFonts w:ascii="Corsiva" w:eastAsia="Times New Roman" w:hAnsi="Corsiva" w:cs="Times New Roman"/>
          <w:b/>
          <w:bCs/>
          <w:color w:val="000000"/>
          <w:sz w:val="30"/>
          <w:szCs w:val="30"/>
          <w:u w:val="single"/>
        </w:rPr>
        <w:t>Town Clerk Report 2014-2015</w:t>
      </w:r>
    </w:p>
    <w:p w:rsidR="00AF7B00" w:rsidRPr="00AF7B00" w:rsidRDefault="00AF7B00" w:rsidP="00AF7B00">
      <w:pPr>
        <w:spacing w:after="240" w:line="240" w:lineRule="auto"/>
        <w:rPr>
          <w:rFonts w:eastAsia="Times New Roman" w:cs="Times New Roman"/>
          <w:szCs w:val="24"/>
        </w:rPr>
      </w:pPr>
    </w:p>
    <w:p w:rsidR="00AF7B00" w:rsidRPr="00AF7B00" w:rsidRDefault="00AF7B00" w:rsidP="00AF7B00">
      <w:pPr>
        <w:spacing w:after="0" w:line="240" w:lineRule="auto"/>
        <w:rPr>
          <w:rFonts w:eastAsia="Times New Roman" w:cs="Times New Roman"/>
          <w:szCs w:val="24"/>
        </w:rPr>
      </w:pPr>
      <w:r w:rsidRPr="00AF7B00">
        <w:rPr>
          <w:rFonts w:eastAsia="Times New Roman" w:cs="Times New Roman"/>
          <w:color w:val="000000"/>
          <w:sz w:val="20"/>
          <w:szCs w:val="20"/>
          <w:shd w:val="clear" w:color="auto" w:fill="FFFFFF"/>
        </w:rPr>
        <w:t>Births 0</w:t>
      </w:r>
    </w:p>
    <w:p w:rsidR="00AF7B00" w:rsidRPr="00AF7B00" w:rsidRDefault="00AF7B00" w:rsidP="00AF7B00">
      <w:pPr>
        <w:spacing w:after="0" w:line="240" w:lineRule="auto"/>
        <w:rPr>
          <w:rFonts w:eastAsia="Times New Roman" w:cs="Times New Roman"/>
          <w:szCs w:val="24"/>
        </w:rPr>
      </w:pPr>
      <w:r w:rsidRPr="00AF7B00">
        <w:rPr>
          <w:rFonts w:eastAsia="Times New Roman" w:cs="Times New Roman"/>
          <w:color w:val="000000"/>
          <w:sz w:val="20"/>
          <w:szCs w:val="20"/>
          <w:shd w:val="clear" w:color="auto" w:fill="FFFFFF"/>
        </w:rPr>
        <w:t>Deaths 0</w:t>
      </w:r>
    </w:p>
    <w:p w:rsidR="00AF7B00" w:rsidRPr="00AF7B00" w:rsidRDefault="00AF7B00" w:rsidP="00AF7B00">
      <w:pPr>
        <w:spacing w:after="0" w:line="240" w:lineRule="auto"/>
        <w:rPr>
          <w:rFonts w:eastAsia="Times New Roman" w:cs="Times New Roman"/>
          <w:szCs w:val="24"/>
        </w:rPr>
      </w:pPr>
      <w:r w:rsidRPr="00AF7B00">
        <w:rPr>
          <w:rFonts w:eastAsia="Times New Roman" w:cs="Times New Roman"/>
          <w:color w:val="000000"/>
          <w:sz w:val="20"/>
          <w:szCs w:val="20"/>
          <w:shd w:val="clear" w:color="auto" w:fill="FFFFFF"/>
        </w:rPr>
        <w:t>Marriages 0</w:t>
      </w:r>
    </w:p>
    <w:p w:rsidR="00AF7B00" w:rsidRPr="00AF7B00" w:rsidRDefault="00AF7B00" w:rsidP="00AF7B00">
      <w:pPr>
        <w:spacing w:after="0" w:line="240" w:lineRule="auto"/>
        <w:rPr>
          <w:rFonts w:eastAsia="Times New Roman" w:cs="Times New Roman"/>
          <w:szCs w:val="24"/>
        </w:rPr>
      </w:pPr>
    </w:p>
    <w:p w:rsidR="00AF7B00" w:rsidRPr="00AF7B00" w:rsidRDefault="00AF7B00" w:rsidP="00AF7B00">
      <w:pPr>
        <w:spacing w:after="0" w:line="240" w:lineRule="auto"/>
        <w:rPr>
          <w:rFonts w:eastAsia="Times New Roman" w:cs="Times New Roman"/>
          <w:szCs w:val="24"/>
        </w:rPr>
      </w:pPr>
      <w:r w:rsidRPr="00AF7B00">
        <w:rPr>
          <w:rFonts w:eastAsia="Times New Roman" w:cs="Times New Roman"/>
          <w:color w:val="000000"/>
          <w:sz w:val="20"/>
          <w:szCs w:val="20"/>
          <w:shd w:val="clear" w:color="auto" w:fill="FFFFFF"/>
        </w:rPr>
        <w:t>Dog Licenses:</w:t>
      </w:r>
    </w:p>
    <w:p w:rsidR="00AF7B00" w:rsidRPr="00AF7B00" w:rsidRDefault="00AF7B00" w:rsidP="00AF7B00">
      <w:pPr>
        <w:spacing w:after="0" w:line="240" w:lineRule="auto"/>
        <w:rPr>
          <w:rFonts w:eastAsia="Times New Roman" w:cs="Times New Roman"/>
          <w:szCs w:val="24"/>
        </w:rPr>
      </w:pPr>
      <w:r w:rsidRPr="00AF7B00">
        <w:rPr>
          <w:rFonts w:eastAsia="Times New Roman" w:cs="Times New Roman"/>
          <w:color w:val="000000"/>
          <w:sz w:val="20"/>
          <w:szCs w:val="20"/>
          <w:shd w:val="clear" w:color="auto" w:fill="FFFFFF"/>
        </w:rPr>
        <w:t>2 M/F</w:t>
      </w:r>
    </w:p>
    <w:p w:rsidR="00AF7B00" w:rsidRPr="00AF7B00" w:rsidRDefault="00AF7B00" w:rsidP="00AF7B00">
      <w:pPr>
        <w:spacing w:after="0" w:line="240" w:lineRule="auto"/>
        <w:rPr>
          <w:rFonts w:eastAsia="Times New Roman" w:cs="Times New Roman"/>
          <w:szCs w:val="24"/>
        </w:rPr>
      </w:pPr>
      <w:r w:rsidRPr="00AF7B00">
        <w:rPr>
          <w:rFonts w:eastAsia="Times New Roman" w:cs="Times New Roman"/>
          <w:color w:val="000000"/>
          <w:sz w:val="20"/>
          <w:szCs w:val="20"/>
          <w:shd w:val="clear" w:color="auto" w:fill="FFFFFF"/>
        </w:rPr>
        <w:t>1 N/S</w:t>
      </w:r>
    </w:p>
    <w:p w:rsidR="00AF7B00" w:rsidRPr="00AF7B00" w:rsidRDefault="00AF7B00" w:rsidP="00AF7B00">
      <w:pPr>
        <w:spacing w:after="0" w:line="240" w:lineRule="auto"/>
        <w:rPr>
          <w:rFonts w:eastAsia="Times New Roman" w:cs="Times New Roman"/>
          <w:szCs w:val="24"/>
        </w:rPr>
      </w:pPr>
    </w:p>
    <w:p w:rsidR="00AF7B00" w:rsidRPr="00AF7B00" w:rsidRDefault="00AF7B00" w:rsidP="00AF7B00">
      <w:pPr>
        <w:spacing w:after="0" w:line="240" w:lineRule="auto"/>
        <w:rPr>
          <w:rFonts w:eastAsia="Times New Roman" w:cs="Times New Roman"/>
          <w:szCs w:val="24"/>
        </w:rPr>
      </w:pPr>
      <w:r w:rsidRPr="00AF7B00">
        <w:rPr>
          <w:rFonts w:eastAsia="Times New Roman" w:cs="Times New Roman"/>
          <w:color w:val="000000"/>
          <w:sz w:val="20"/>
          <w:szCs w:val="20"/>
          <w:shd w:val="clear" w:color="auto" w:fill="FFFFFF"/>
        </w:rPr>
        <w:t>Elections:</w:t>
      </w:r>
    </w:p>
    <w:p w:rsidR="00AF7B00" w:rsidRPr="00AF7B00" w:rsidRDefault="00AF7B00" w:rsidP="00AF7B00">
      <w:pPr>
        <w:spacing w:after="0" w:line="240" w:lineRule="auto"/>
        <w:rPr>
          <w:rFonts w:eastAsia="Times New Roman" w:cs="Times New Roman"/>
          <w:szCs w:val="24"/>
        </w:rPr>
      </w:pPr>
      <w:r w:rsidRPr="00AF7B00">
        <w:rPr>
          <w:rFonts w:eastAsia="Times New Roman" w:cs="Times New Roman"/>
          <w:color w:val="000000"/>
          <w:sz w:val="20"/>
          <w:szCs w:val="20"/>
          <w:shd w:val="clear" w:color="auto" w:fill="FFFFFF"/>
        </w:rPr>
        <w:t>6/10/2014 Primary Election</w:t>
      </w:r>
    </w:p>
    <w:p w:rsidR="00AF7B00" w:rsidRPr="00AF7B00" w:rsidRDefault="00AF7B00" w:rsidP="00AF7B00">
      <w:pPr>
        <w:spacing w:after="0" w:line="240" w:lineRule="auto"/>
        <w:rPr>
          <w:rFonts w:eastAsia="Times New Roman" w:cs="Times New Roman"/>
          <w:szCs w:val="24"/>
        </w:rPr>
      </w:pPr>
      <w:r w:rsidRPr="00AF7B00">
        <w:rPr>
          <w:rFonts w:eastAsia="Times New Roman" w:cs="Times New Roman"/>
          <w:color w:val="000000"/>
          <w:sz w:val="20"/>
          <w:szCs w:val="20"/>
          <w:shd w:val="clear" w:color="auto" w:fill="FFFFFF"/>
        </w:rPr>
        <w:t>6/26/2014 Annual Town Meeting</w:t>
      </w:r>
    </w:p>
    <w:p w:rsidR="00AF7B00" w:rsidRPr="00AF7B00" w:rsidRDefault="00AF7B00" w:rsidP="00AF7B00">
      <w:pPr>
        <w:spacing w:after="0" w:line="240" w:lineRule="auto"/>
        <w:rPr>
          <w:rFonts w:eastAsia="Times New Roman" w:cs="Times New Roman"/>
          <w:szCs w:val="24"/>
        </w:rPr>
      </w:pPr>
      <w:r w:rsidRPr="00AF7B00">
        <w:rPr>
          <w:rFonts w:eastAsia="Times New Roman" w:cs="Times New Roman"/>
          <w:color w:val="000000"/>
          <w:sz w:val="20"/>
          <w:szCs w:val="20"/>
          <w:shd w:val="clear" w:color="auto" w:fill="FFFFFF"/>
        </w:rPr>
        <w:t>8/11/2014 Special Town meeting</w:t>
      </w:r>
    </w:p>
    <w:p w:rsidR="00AF7B00" w:rsidRPr="00AF7B00" w:rsidRDefault="00AF7B00" w:rsidP="00AF7B00">
      <w:pPr>
        <w:spacing w:after="0" w:line="240" w:lineRule="auto"/>
        <w:rPr>
          <w:rFonts w:eastAsia="Times New Roman" w:cs="Times New Roman"/>
          <w:szCs w:val="24"/>
        </w:rPr>
      </w:pPr>
      <w:r w:rsidRPr="00AF7B00">
        <w:rPr>
          <w:rFonts w:eastAsia="Times New Roman" w:cs="Times New Roman"/>
          <w:color w:val="000000"/>
          <w:sz w:val="20"/>
          <w:szCs w:val="20"/>
          <w:shd w:val="clear" w:color="auto" w:fill="FFFFFF"/>
        </w:rPr>
        <w:t>10/20/2014 Special Town Meeting</w:t>
      </w:r>
    </w:p>
    <w:p w:rsidR="00AF7B00" w:rsidRPr="00AF7B00" w:rsidRDefault="00AF7B00" w:rsidP="00AF7B00">
      <w:pPr>
        <w:spacing w:after="0" w:line="240" w:lineRule="auto"/>
        <w:rPr>
          <w:rFonts w:eastAsia="Times New Roman" w:cs="Times New Roman"/>
          <w:szCs w:val="24"/>
        </w:rPr>
      </w:pPr>
      <w:r w:rsidRPr="00AF7B00">
        <w:rPr>
          <w:rFonts w:eastAsia="Times New Roman" w:cs="Times New Roman"/>
          <w:color w:val="000000"/>
          <w:sz w:val="20"/>
          <w:szCs w:val="20"/>
          <w:shd w:val="clear" w:color="auto" w:fill="FFFFFF"/>
        </w:rPr>
        <w:t xml:space="preserve">11/04/2014 General/Referendum Election </w:t>
      </w:r>
    </w:p>
    <w:p w:rsidR="00AF7B00" w:rsidRPr="00AF7B00" w:rsidRDefault="00AF7B00" w:rsidP="00AF7B00">
      <w:pPr>
        <w:spacing w:after="0" w:line="240" w:lineRule="auto"/>
        <w:rPr>
          <w:rFonts w:eastAsia="Times New Roman" w:cs="Times New Roman"/>
          <w:szCs w:val="24"/>
        </w:rPr>
      </w:pPr>
    </w:p>
    <w:p w:rsidR="00AF7B00" w:rsidRPr="00AF7B00" w:rsidRDefault="00AF7B00" w:rsidP="00AF7B00">
      <w:pPr>
        <w:spacing w:after="0" w:line="240" w:lineRule="auto"/>
        <w:rPr>
          <w:rFonts w:eastAsia="Times New Roman" w:cs="Times New Roman"/>
          <w:szCs w:val="24"/>
        </w:rPr>
      </w:pPr>
      <w:r w:rsidRPr="00AF7B00">
        <w:rPr>
          <w:rFonts w:eastAsia="Times New Roman" w:cs="Times New Roman"/>
          <w:color w:val="000000"/>
          <w:sz w:val="20"/>
          <w:szCs w:val="20"/>
          <w:shd w:val="clear" w:color="auto" w:fill="FFFFFF"/>
        </w:rPr>
        <w:t>Respectfully submitted,</w:t>
      </w:r>
    </w:p>
    <w:p w:rsidR="00AF7B00" w:rsidRPr="00AF7B00" w:rsidRDefault="00AF7B00" w:rsidP="00AF7B00">
      <w:pPr>
        <w:spacing w:after="0" w:line="240" w:lineRule="auto"/>
        <w:rPr>
          <w:rFonts w:eastAsia="Times New Roman" w:cs="Times New Roman"/>
          <w:szCs w:val="24"/>
        </w:rPr>
      </w:pPr>
      <w:r w:rsidRPr="00AF7B00">
        <w:rPr>
          <w:rFonts w:eastAsia="Times New Roman" w:cs="Times New Roman"/>
          <w:color w:val="000000"/>
          <w:sz w:val="20"/>
          <w:szCs w:val="20"/>
          <w:shd w:val="clear" w:color="auto" w:fill="FFFFFF"/>
        </w:rPr>
        <w:t>Ann Heikkinen-Fernald, Town Clerk</w:t>
      </w:r>
    </w:p>
    <w:p w:rsidR="00AF7B00" w:rsidRDefault="00AF7B00"/>
    <w:p w:rsidR="0033232A" w:rsidRDefault="0033232A"/>
    <w:p w:rsidR="0033232A" w:rsidRDefault="0033232A"/>
    <w:p w:rsidR="0033232A" w:rsidRDefault="0033232A"/>
    <w:p w:rsidR="0033232A" w:rsidRDefault="0033232A"/>
    <w:p w:rsidR="0033232A" w:rsidRDefault="0033232A"/>
    <w:p w:rsidR="0033232A" w:rsidRDefault="0033232A"/>
    <w:p w:rsidR="0033232A" w:rsidRDefault="0033232A"/>
    <w:p w:rsidR="00AF7B00" w:rsidRDefault="00AF7B00"/>
    <w:p w:rsidR="00AF7B00" w:rsidRDefault="00AF7B00"/>
    <w:p w:rsidR="00AF7B00" w:rsidRDefault="00AF7B00"/>
    <w:p w:rsidR="00AF7B00" w:rsidRDefault="00AF7B00"/>
    <w:p w:rsidR="00AF7B00" w:rsidRDefault="00AF7B00"/>
    <w:p w:rsidR="00AF7B00" w:rsidRDefault="00AF7B00"/>
    <w:p w:rsidR="00AF7B00" w:rsidRDefault="00AF7B00"/>
    <w:p w:rsidR="00AF7B00" w:rsidRDefault="00AF7B00"/>
    <w:p w:rsidR="00AF7B00" w:rsidRPr="00AF7B00" w:rsidRDefault="00AF7B00" w:rsidP="00AF7B00">
      <w:pPr>
        <w:spacing w:after="0" w:line="240" w:lineRule="auto"/>
        <w:jc w:val="center"/>
        <w:rPr>
          <w:rFonts w:eastAsia="Times New Roman" w:cs="Times New Roman"/>
          <w:szCs w:val="24"/>
        </w:rPr>
      </w:pPr>
      <w:r w:rsidRPr="00AF7B00">
        <w:rPr>
          <w:rFonts w:ascii="Arial" w:eastAsia="Times New Roman" w:hAnsi="Arial" w:cs="Arial"/>
          <w:b/>
          <w:bCs/>
          <w:color w:val="000000"/>
          <w:sz w:val="30"/>
          <w:szCs w:val="30"/>
          <w:u w:val="single"/>
        </w:rPr>
        <w:t>Assessor Report</w:t>
      </w:r>
    </w:p>
    <w:p w:rsidR="00AF7B00" w:rsidRPr="00AF7B00" w:rsidRDefault="00AF7B00" w:rsidP="00AF7B00">
      <w:pPr>
        <w:spacing w:after="0" w:line="240" w:lineRule="auto"/>
        <w:rPr>
          <w:rFonts w:eastAsia="Times New Roman" w:cs="Times New Roman"/>
          <w:szCs w:val="24"/>
        </w:rPr>
      </w:pPr>
    </w:p>
    <w:p w:rsidR="00AF7B00" w:rsidRPr="00AF7B00" w:rsidRDefault="00AF7B00" w:rsidP="00AF7B00">
      <w:pPr>
        <w:spacing w:after="0" w:line="240" w:lineRule="auto"/>
        <w:rPr>
          <w:rFonts w:eastAsia="Times New Roman" w:cs="Times New Roman"/>
          <w:szCs w:val="24"/>
        </w:rPr>
      </w:pPr>
      <w:r w:rsidRPr="00AF7B00">
        <w:rPr>
          <w:rFonts w:ascii="Arial" w:eastAsia="Times New Roman" w:hAnsi="Arial" w:cs="Arial"/>
          <w:color w:val="000000"/>
          <w:sz w:val="30"/>
          <w:szCs w:val="30"/>
          <w:u w:val="single"/>
        </w:rPr>
        <w:t>Valuation:</w:t>
      </w:r>
      <w:r w:rsidRPr="00AF7B00">
        <w:rPr>
          <w:rFonts w:ascii="Arial" w:eastAsia="Times New Roman" w:hAnsi="Arial" w:cs="Arial"/>
          <w:color w:val="000000"/>
          <w:sz w:val="30"/>
          <w:u w:val="single"/>
        </w:rPr>
        <w:tab/>
      </w:r>
      <w:r w:rsidRPr="00AF7B00">
        <w:rPr>
          <w:rFonts w:ascii="Arial" w:eastAsia="Times New Roman" w:hAnsi="Arial" w:cs="Arial"/>
          <w:color w:val="000000"/>
          <w:sz w:val="30"/>
          <w:u w:val="single"/>
        </w:rPr>
        <w:tab/>
      </w:r>
      <w:r w:rsidRPr="00AF7B00">
        <w:rPr>
          <w:rFonts w:ascii="Arial" w:eastAsia="Times New Roman" w:hAnsi="Arial" w:cs="Arial"/>
          <w:color w:val="000000"/>
          <w:sz w:val="30"/>
          <w:u w:val="single"/>
        </w:rPr>
        <w:tab/>
      </w:r>
      <w:r w:rsidRPr="00AF7B00">
        <w:rPr>
          <w:rFonts w:ascii="Arial" w:eastAsia="Times New Roman" w:hAnsi="Arial" w:cs="Arial"/>
          <w:color w:val="000000"/>
          <w:sz w:val="30"/>
          <w:szCs w:val="30"/>
          <w:u w:val="single"/>
        </w:rPr>
        <w:t>2013-2014</w:t>
      </w:r>
      <w:r w:rsidRPr="00AF7B00">
        <w:rPr>
          <w:rFonts w:ascii="Arial" w:eastAsia="Times New Roman" w:hAnsi="Arial" w:cs="Arial"/>
          <w:color w:val="000000"/>
          <w:sz w:val="30"/>
          <w:u w:val="single"/>
        </w:rPr>
        <w:tab/>
      </w:r>
      <w:r w:rsidRPr="00AF7B00">
        <w:rPr>
          <w:rFonts w:ascii="Arial" w:eastAsia="Times New Roman" w:hAnsi="Arial" w:cs="Arial"/>
          <w:color w:val="000000"/>
          <w:sz w:val="30"/>
          <w:u w:val="single"/>
        </w:rPr>
        <w:tab/>
      </w:r>
      <w:r w:rsidRPr="00AF7B00">
        <w:rPr>
          <w:rFonts w:ascii="Arial" w:eastAsia="Times New Roman" w:hAnsi="Arial" w:cs="Arial"/>
          <w:color w:val="000000"/>
          <w:sz w:val="30"/>
          <w:u w:val="single"/>
        </w:rPr>
        <w:tab/>
      </w:r>
      <w:r w:rsidRPr="00AF7B00">
        <w:rPr>
          <w:rFonts w:ascii="Arial" w:eastAsia="Times New Roman" w:hAnsi="Arial" w:cs="Arial"/>
          <w:color w:val="000000"/>
          <w:sz w:val="30"/>
          <w:szCs w:val="30"/>
          <w:u w:val="single"/>
        </w:rPr>
        <w:t>201</w:t>
      </w:r>
      <w:r w:rsidR="00E36B1E">
        <w:rPr>
          <w:rFonts w:ascii="Arial" w:eastAsia="Times New Roman" w:hAnsi="Arial" w:cs="Arial"/>
          <w:color w:val="000000"/>
          <w:sz w:val="30"/>
          <w:szCs w:val="30"/>
          <w:u w:val="single"/>
        </w:rPr>
        <w:t>4-2015</w:t>
      </w:r>
    </w:p>
    <w:p w:rsidR="00AF7B00" w:rsidRPr="00AF7B00" w:rsidRDefault="00AF7B00" w:rsidP="00AF7B00">
      <w:pPr>
        <w:spacing w:after="0" w:line="240" w:lineRule="auto"/>
        <w:rPr>
          <w:rFonts w:eastAsia="Times New Roman" w:cs="Times New Roman"/>
          <w:szCs w:val="24"/>
        </w:rPr>
      </w:pPr>
    </w:p>
    <w:p w:rsidR="00AF7B00" w:rsidRPr="00E36B1E" w:rsidRDefault="00AF7B00" w:rsidP="00E36B1E">
      <w:pPr>
        <w:spacing w:after="0" w:line="240" w:lineRule="auto"/>
        <w:rPr>
          <w:rFonts w:asciiTheme="minorHAnsi" w:eastAsia="Times New Roman" w:hAnsiTheme="minorHAnsi" w:cs="Times New Roman"/>
          <w:sz w:val="22"/>
        </w:rPr>
      </w:pPr>
      <w:r w:rsidRPr="00E36B1E">
        <w:rPr>
          <w:rFonts w:asciiTheme="minorHAnsi" w:eastAsia="Times New Roman" w:hAnsiTheme="minorHAnsi" w:cs="Arial"/>
          <w:color w:val="000000"/>
          <w:sz w:val="22"/>
        </w:rPr>
        <w:t>State Valuation</w:t>
      </w:r>
      <w:r w:rsidRPr="00E36B1E">
        <w:rPr>
          <w:rFonts w:asciiTheme="minorHAnsi" w:eastAsia="Times New Roman" w:hAnsiTheme="minorHAnsi" w:cs="Arial"/>
          <w:color w:val="000000"/>
          <w:sz w:val="22"/>
        </w:rPr>
        <w:tab/>
      </w:r>
      <w:r w:rsidRPr="00E36B1E">
        <w:rPr>
          <w:rFonts w:asciiTheme="minorHAnsi" w:eastAsia="Times New Roman" w:hAnsiTheme="minorHAnsi" w:cs="Arial"/>
          <w:color w:val="000000"/>
          <w:sz w:val="22"/>
        </w:rPr>
        <w:tab/>
      </w:r>
      <w:r w:rsidRPr="00E36B1E">
        <w:rPr>
          <w:rFonts w:asciiTheme="minorHAnsi" w:eastAsia="Times New Roman" w:hAnsiTheme="minorHAnsi" w:cs="Arial"/>
          <w:color w:val="000000"/>
          <w:sz w:val="22"/>
        </w:rPr>
        <w:tab/>
        <w:t>$ 11,800,000.00</w:t>
      </w:r>
      <w:r w:rsidR="00AA5451">
        <w:rPr>
          <w:rFonts w:asciiTheme="minorHAnsi" w:eastAsia="Times New Roman" w:hAnsiTheme="minorHAnsi" w:cs="Arial"/>
          <w:color w:val="000000"/>
          <w:sz w:val="22"/>
        </w:rPr>
        <w:tab/>
      </w:r>
      <w:r w:rsidR="00AA5451">
        <w:rPr>
          <w:rFonts w:asciiTheme="minorHAnsi" w:eastAsia="Times New Roman" w:hAnsiTheme="minorHAnsi" w:cs="Arial"/>
          <w:color w:val="000000"/>
          <w:sz w:val="22"/>
        </w:rPr>
        <w:tab/>
        <w:t>$ 12,950,000.00</w:t>
      </w:r>
    </w:p>
    <w:p w:rsidR="00AF7B00" w:rsidRPr="00E36B1E" w:rsidRDefault="00AF7B00" w:rsidP="00E36B1E">
      <w:pPr>
        <w:spacing w:after="0" w:line="240" w:lineRule="auto"/>
        <w:rPr>
          <w:rFonts w:asciiTheme="minorHAnsi" w:eastAsia="Times New Roman" w:hAnsiTheme="minorHAnsi" w:cs="Times New Roman"/>
          <w:sz w:val="22"/>
        </w:rPr>
      </w:pPr>
      <w:r w:rsidRPr="00E36B1E">
        <w:rPr>
          <w:rFonts w:asciiTheme="minorHAnsi" w:eastAsia="Times New Roman" w:hAnsiTheme="minorHAnsi" w:cs="Arial"/>
          <w:color w:val="000000"/>
          <w:sz w:val="22"/>
        </w:rPr>
        <w:t>Taxable Land Valuation</w:t>
      </w:r>
      <w:r w:rsidRPr="00E36B1E">
        <w:rPr>
          <w:rFonts w:asciiTheme="minorHAnsi" w:eastAsia="Times New Roman" w:hAnsiTheme="minorHAnsi" w:cs="Arial"/>
          <w:color w:val="000000"/>
          <w:sz w:val="22"/>
        </w:rPr>
        <w:tab/>
      </w:r>
      <w:r w:rsidRPr="00E36B1E">
        <w:rPr>
          <w:rFonts w:asciiTheme="minorHAnsi" w:eastAsia="Times New Roman" w:hAnsiTheme="minorHAnsi" w:cs="Arial"/>
          <w:color w:val="000000"/>
          <w:sz w:val="22"/>
        </w:rPr>
        <w:tab/>
        <w:t>$ 11,027,400.00</w:t>
      </w:r>
      <w:r w:rsidR="00E36B1E">
        <w:rPr>
          <w:rFonts w:asciiTheme="minorHAnsi" w:eastAsia="Times New Roman" w:hAnsiTheme="minorHAnsi" w:cs="Arial"/>
          <w:color w:val="000000"/>
          <w:sz w:val="22"/>
        </w:rPr>
        <w:tab/>
      </w:r>
      <w:r w:rsidR="00E36B1E">
        <w:rPr>
          <w:rFonts w:asciiTheme="minorHAnsi" w:eastAsia="Times New Roman" w:hAnsiTheme="minorHAnsi" w:cs="Arial"/>
          <w:color w:val="000000"/>
          <w:sz w:val="22"/>
        </w:rPr>
        <w:tab/>
        <w:t>$ 10,534,000.00</w:t>
      </w:r>
    </w:p>
    <w:p w:rsidR="00AF7B00" w:rsidRPr="00E36B1E" w:rsidRDefault="00AF7B00" w:rsidP="00E36B1E">
      <w:pPr>
        <w:spacing w:after="0" w:line="240" w:lineRule="auto"/>
        <w:rPr>
          <w:rFonts w:asciiTheme="minorHAnsi" w:eastAsia="Times New Roman" w:hAnsiTheme="minorHAnsi" w:cs="Times New Roman"/>
          <w:sz w:val="22"/>
        </w:rPr>
      </w:pPr>
      <w:r w:rsidRPr="00E36B1E">
        <w:rPr>
          <w:rFonts w:asciiTheme="minorHAnsi" w:eastAsia="Times New Roman" w:hAnsiTheme="minorHAnsi" w:cs="Arial"/>
          <w:color w:val="000000"/>
          <w:sz w:val="22"/>
        </w:rPr>
        <w:t>Taxable Improvement Value</w:t>
      </w:r>
      <w:r w:rsidRPr="00E36B1E">
        <w:rPr>
          <w:rFonts w:asciiTheme="minorHAnsi" w:eastAsia="Times New Roman" w:hAnsiTheme="minorHAnsi" w:cs="Arial"/>
          <w:color w:val="000000"/>
          <w:sz w:val="22"/>
        </w:rPr>
        <w:tab/>
        <w:t>$ 6,046,000.00</w:t>
      </w:r>
      <w:r w:rsidR="00E36B1E">
        <w:rPr>
          <w:rFonts w:asciiTheme="minorHAnsi" w:eastAsia="Times New Roman" w:hAnsiTheme="minorHAnsi" w:cs="Arial"/>
          <w:color w:val="000000"/>
          <w:sz w:val="22"/>
        </w:rPr>
        <w:tab/>
      </w:r>
      <w:r w:rsidR="00E36B1E">
        <w:rPr>
          <w:rFonts w:asciiTheme="minorHAnsi" w:eastAsia="Times New Roman" w:hAnsiTheme="minorHAnsi" w:cs="Arial"/>
          <w:color w:val="000000"/>
          <w:sz w:val="22"/>
        </w:rPr>
        <w:tab/>
      </w:r>
      <w:r w:rsidR="00E36B1E">
        <w:rPr>
          <w:rFonts w:asciiTheme="minorHAnsi" w:eastAsia="Times New Roman" w:hAnsiTheme="minorHAnsi" w:cs="Arial"/>
          <w:color w:val="000000"/>
          <w:sz w:val="22"/>
        </w:rPr>
        <w:tab/>
        <w:t>$ 6,014,300.00</w:t>
      </w:r>
    </w:p>
    <w:p w:rsidR="00AF7B00" w:rsidRPr="00E36B1E" w:rsidRDefault="00AF7B00" w:rsidP="00E36B1E">
      <w:pPr>
        <w:spacing w:after="0" w:line="240" w:lineRule="auto"/>
        <w:rPr>
          <w:rFonts w:asciiTheme="minorHAnsi" w:eastAsia="Times New Roman" w:hAnsiTheme="minorHAnsi" w:cs="Times New Roman"/>
          <w:sz w:val="22"/>
        </w:rPr>
      </w:pPr>
      <w:r w:rsidRPr="00E36B1E">
        <w:rPr>
          <w:rFonts w:asciiTheme="minorHAnsi" w:eastAsia="Times New Roman" w:hAnsiTheme="minorHAnsi" w:cs="Arial"/>
          <w:color w:val="000000"/>
          <w:sz w:val="22"/>
        </w:rPr>
        <w:t>Total Taxable Valuation</w:t>
      </w:r>
      <w:r w:rsidRPr="00E36B1E">
        <w:rPr>
          <w:rFonts w:asciiTheme="minorHAnsi" w:eastAsia="Times New Roman" w:hAnsiTheme="minorHAnsi" w:cs="Arial"/>
          <w:color w:val="000000"/>
          <w:sz w:val="22"/>
        </w:rPr>
        <w:tab/>
      </w:r>
      <w:r w:rsidRPr="00E36B1E">
        <w:rPr>
          <w:rFonts w:asciiTheme="minorHAnsi" w:eastAsia="Times New Roman" w:hAnsiTheme="minorHAnsi" w:cs="Arial"/>
          <w:color w:val="000000"/>
          <w:sz w:val="22"/>
        </w:rPr>
        <w:tab/>
        <w:t>$ 17,073,400.00</w:t>
      </w:r>
      <w:r w:rsidR="00E36B1E">
        <w:rPr>
          <w:rFonts w:asciiTheme="minorHAnsi" w:eastAsia="Times New Roman" w:hAnsiTheme="minorHAnsi" w:cs="Arial"/>
          <w:color w:val="000000"/>
          <w:sz w:val="22"/>
        </w:rPr>
        <w:tab/>
      </w:r>
      <w:r w:rsidR="00E36B1E">
        <w:rPr>
          <w:rFonts w:asciiTheme="minorHAnsi" w:eastAsia="Times New Roman" w:hAnsiTheme="minorHAnsi" w:cs="Arial"/>
          <w:color w:val="000000"/>
          <w:sz w:val="22"/>
        </w:rPr>
        <w:tab/>
        <w:t>$ 16,548,300.00</w:t>
      </w:r>
    </w:p>
    <w:p w:rsidR="00AF7B00" w:rsidRPr="00E36B1E" w:rsidRDefault="00AF7B00" w:rsidP="00E36B1E">
      <w:pPr>
        <w:spacing w:after="0" w:line="240" w:lineRule="auto"/>
        <w:rPr>
          <w:rFonts w:asciiTheme="minorHAnsi" w:eastAsia="Times New Roman" w:hAnsiTheme="minorHAnsi" w:cs="Times New Roman"/>
          <w:sz w:val="22"/>
        </w:rPr>
      </w:pPr>
      <w:r w:rsidRPr="00E36B1E">
        <w:rPr>
          <w:rFonts w:asciiTheme="minorHAnsi" w:eastAsia="Times New Roman" w:hAnsiTheme="minorHAnsi" w:cs="Arial"/>
          <w:color w:val="000000"/>
          <w:sz w:val="22"/>
        </w:rPr>
        <w:t>% of State Valuation</w:t>
      </w:r>
      <w:r w:rsidRPr="00E36B1E">
        <w:rPr>
          <w:rFonts w:asciiTheme="minorHAnsi" w:eastAsia="Times New Roman" w:hAnsiTheme="minorHAnsi" w:cs="Arial"/>
          <w:color w:val="000000"/>
          <w:sz w:val="22"/>
        </w:rPr>
        <w:tab/>
      </w:r>
      <w:r w:rsidRPr="00E36B1E">
        <w:rPr>
          <w:rFonts w:asciiTheme="minorHAnsi" w:eastAsia="Times New Roman" w:hAnsiTheme="minorHAnsi" w:cs="Arial"/>
          <w:color w:val="000000"/>
          <w:sz w:val="22"/>
        </w:rPr>
        <w:tab/>
      </w:r>
      <w:r w:rsidRPr="00E36B1E">
        <w:rPr>
          <w:rFonts w:asciiTheme="minorHAnsi" w:eastAsia="Times New Roman" w:hAnsiTheme="minorHAnsi" w:cs="Arial"/>
          <w:color w:val="000000"/>
          <w:sz w:val="22"/>
        </w:rPr>
        <w:tab/>
      </w:r>
    </w:p>
    <w:p w:rsidR="00E36B1E" w:rsidRPr="00E36B1E" w:rsidRDefault="00E36B1E" w:rsidP="00E36B1E">
      <w:pPr>
        <w:spacing w:after="0" w:line="240" w:lineRule="auto"/>
        <w:rPr>
          <w:rFonts w:asciiTheme="minorHAnsi" w:eastAsia="Times New Roman" w:hAnsiTheme="minorHAnsi" w:cs="Arial"/>
          <w:color w:val="000000"/>
          <w:sz w:val="22"/>
        </w:rPr>
      </w:pPr>
    </w:p>
    <w:p w:rsidR="00AF7B00" w:rsidRPr="00AA5451" w:rsidRDefault="00AF7B00" w:rsidP="00E36B1E">
      <w:pPr>
        <w:spacing w:after="0" w:line="240" w:lineRule="auto"/>
        <w:rPr>
          <w:rFonts w:asciiTheme="minorHAnsi" w:eastAsia="Times New Roman" w:hAnsiTheme="minorHAnsi" w:cs="Times New Roman"/>
          <w:b/>
          <w:sz w:val="22"/>
        </w:rPr>
      </w:pPr>
      <w:r w:rsidRPr="00AA5451">
        <w:rPr>
          <w:rFonts w:asciiTheme="minorHAnsi" w:eastAsia="Times New Roman" w:hAnsiTheme="minorHAnsi" w:cs="Arial"/>
          <w:b/>
          <w:color w:val="000000"/>
          <w:sz w:val="22"/>
        </w:rPr>
        <w:t>Appropriations:</w:t>
      </w:r>
      <w:r w:rsidRPr="00AA5451">
        <w:rPr>
          <w:rFonts w:asciiTheme="minorHAnsi" w:eastAsia="Times New Roman" w:hAnsiTheme="minorHAnsi" w:cs="Arial"/>
          <w:b/>
          <w:color w:val="000000"/>
          <w:sz w:val="22"/>
        </w:rPr>
        <w:tab/>
      </w:r>
    </w:p>
    <w:p w:rsidR="00AF7B00" w:rsidRPr="00E36B1E" w:rsidRDefault="00AF7B00" w:rsidP="00E36B1E">
      <w:pPr>
        <w:spacing w:after="0" w:line="240" w:lineRule="auto"/>
        <w:rPr>
          <w:rFonts w:asciiTheme="minorHAnsi" w:eastAsia="Times New Roman" w:hAnsiTheme="minorHAnsi" w:cs="Times New Roman"/>
          <w:sz w:val="22"/>
        </w:rPr>
      </w:pPr>
    </w:p>
    <w:p w:rsidR="00AF7B00" w:rsidRPr="00E36B1E" w:rsidRDefault="00AF7B00" w:rsidP="00E36B1E">
      <w:pPr>
        <w:spacing w:after="0" w:line="240" w:lineRule="auto"/>
        <w:rPr>
          <w:rFonts w:asciiTheme="minorHAnsi" w:eastAsia="Times New Roman" w:hAnsiTheme="minorHAnsi" w:cs="Times New Roman"/>
          <w:sz w:val="22"/>
        </w:rPr>
      </w:pPr>
      <w:r w:rsidRPr="00E36B1E">
        <w:rPr>
          <w:rFonts w:asciiTheme="minorHAnsi" w:eastAsia="Times New Roman" w:hAnsiTheme="minorHAnsi" w:cs="Arial"/>
          <w:color w:val="000000"/>
          <w:sz w:val="22"/>
        </w:rPr>
        <w:t>County Tax</w:t>
      </w:r>
      <w:r w:rsidRPr="00E36B1E">
        <w:rPr>
          <w:rFonts w:asciiTheme="minorHAnsi" w:eastAsia="Times New Roman" w:hAnsiTheme="minorHAnsi" w:cs="Arial"/>
          <w:color w:val="000000"/>
          <w:sz w:val="22"/>
        </w:rPr>
        <w:tab/>
      </w:r>
      <w:r w:rsidRPr="00E36B1E">
        <w:rPr>
          <w:rFonts w:asciiTheme="minorHAnsi" w:eastAsia="Times New Roman" w:hAnsiTheme="minorHAnsi" w:cs="Arial"/>
          <w:color w:val="000000"/>
          <w:sz w:val="22"/>
        </w:rPr>
        <w:tab/>
      </w:r>
      <w:r w:rsidRPr="00E36B1E">
        <w:rPr>
          <w:rFonts w:asciiTheme="minorHAnsi" w:eastAsia="Times New Roman" w:hAnsiTheme="minorHAnsi" w:cs="Arial"/>
          <w:color w:val="000000"/>
          <w:sz w:val="22"/>
        </w:rPr>
        <w:tab/>
        <w:t>$ 4,542.90</w:t>
      </w:r>
      <w:r w:rsidRPr="00E36B1E">
        <w:rPr>
          <w:rFonts w:asciiTheme="minorHAnsi" w:eastAsia="Times New Roman" w:hAnsiTheme="minorHAnsi" w:cs="Arial"/>
          <w:color w:val="000000"/>
          <w:sz w:val="22"/>
        </w:rPr>
        <w:tab/>
      </w:r>
      <w:r w:rsidRPr="00E36B1E">
        <w:rPr>
          <w:rFonts w:asciiTheme="minorHAnsi" w:eastAsia="Times New Roman" w:hAnsiTheme="minorHAnsi" w:cs="Arial"/>
          <w:color w:val="000000"/>
          <w:sz w:val="22"/>
        </w:rPr>
        <w:tab/>
      </w:r>
      <w:r w:rsidRPr="00E36B1E">
        <w:rPr>
          <w:rFonts w:asciiTheme="minorHAnsi" w:eastAsia="Times New Roman" w:hAnsiTheme="minorHAnsi" w:cs="Arial"/>
          <w:color w:val="000000"/>
          <w:sz w:val="22"/>
        </w:rPr>
        <w:tab/>
        <w:t xml:space="preserve">$ </w:t>
      </w:r>
      <w:r w:rsidR="00724465">
        <w:rPr>
          <w:rFonts w:asciiTheme="minorHAnsi" w:eastAsia="Times New Roman" w:hAnsiTheme="minorHAnsi" w:cs="Arial"/>
          <w:color w:val="000000"/>
          <w:sz w:val="22"/>
        </w:rPr>
        <w:t>4,800.00</w:t>
      </w:r>
    </w:p>
    <w:p w:rsidR="00AF7B00" w:rsidRPr="00E36B1E" w:rsidRDefault="00AF7B00" w:rsidP="00E36B1E">
      <w:pPr>
        <w:spacing w:after="0" w:line="240" w:lineRule="auto"/>
        <w:rPr>
          <w:rFonts w:asciiTheme="minorHAnsi" w:eastAsia="Times New Roman" w:hAnsiTheme="minorHAnsi" w:cs="Times New Roman"/>
          <w:sz w:val="22"/>
        </w:rPr>
      </w:pPr>
      <w:r w:rsidRPr="00E36B1E">
        <w:rPr>
          <w:rFonts w:asciiTheme="minorHAnsi" w:eastAsia="Times New Roman" w:hAnsiTheme="minorHAnsi" w:cs="Arial"/>
          <w:color w:val="000000"/>
          <w:sz w:val="22"/>
        </w:rPr>
        <w:t>Municipal Appropriations</w:t>
      </w:r>
      <w:r w:rsidRPr="00E36B1E">
        <w:rPr>
          <w:rFonts w:asciiTheme="minorHAnsi" w:eastAsia="Times New Roman" w:hAnsiTheme="minorHAnsi" w:cs="Arial"/>
          <w:color w:val="000000"/>
          <w:sz w:val="22"/>
        </w:rPr>
        <w:tab/>
        <w:t>$ 155,149.00</w:t>
      </w:r>
      <w:r w:rsidR="00E36B1E">
        <w:rPr>
          <w:rFonts w:asciiTheme="minorHAnsi" w:eastAsia="Times New Roman" w:hAnsiTheme="minorHAnsi" w:cs="Arial"/>
          <w:color w:val="000000"/>
          <w:sz w:val="22"/>
        </w:rPr>
        <w:tab/>
      </w:r>
      <w:r w:rsidR="00E36B1E">
        <w:rPr>
          <w:rFonts w:asciiTheme="minorHAnsi" w:eastAsia="Times New Roman" w:hAnsiTheme="minorHAnsi" w:cs="Arial"/>
          <w:color w:val="000000"/>
          <w:sz w:val="22"/>
        </w:rPr>
        <w:tab/>
      </w:r>
      <w:r w:rsidR="00E36B1E">
        <w:rPr>
          <w:rFonts w:asciiTheme="minorHAnsi" w:eastAsia="Times New Roman" w:hAnsiTheme="minorHAnsi" w:cs="Arial"/>
          <w:color w:val="000000"/>
          <w:sz w:val="22"/>
        </w:rPr>
        <w:tab/>
        <w:t xml:space="preserve">$ </w:t>
      </w:r>
      <w:r w:rsidR="00F7432C">
        <w:rPr>
          <w:rFonts w:asciiTheme="minorHAnsi" w:eastAsia="Times New Roman" w:hAnsiTheme="minorHAnsi" w:cs="Arial"/>
          <w:color w:val="000000"/>
          <w:sz w:val="22"/>
        </w:rPr>
        <w:t>134,951.50</w:t>
      </w:r>
    </w:p>
    <w:p w:rsidR="00AF7B00" w:rsidRPr="00E36B1E" w:rsidRDefault="00AF7B00" w:rsidP="00E36B1E">
      <w:pPr>
        <w:spacing w:after="0" w:line="240" w:lineRule="auto"/>
        <w:rPr>
          <w:rFonts w:asciiTheme="minorHAnsi" w:eastAsia="Times New Roman" w:hAnsiTheme="minorHAnsi" w:cs="Times New Roman"/>
          <w:sz w:val="22"/>
        </w:rPr>
      </w:pPr>
      <w:r w:rsidRPr="00E36B1E">
        <w:rPr>
          <w:rFonts w:asciiTheme="minorHAnsi" w:eastAsia="Times New Roman" w:hAnsiTheme="minorHAnsi" w:cs="Arial"/>
          <w:color w:val="000000"/>
          <w:sz w:val="22"/>
        </w:rPr>
        <w:t>School Appropriations</w:t>
      </w:r>
      <w:r w:rsidRPr="00E36B1E">
        <w:rPr>
          <w:rFonts w:asciiTheme="minorHAnsi" w:eastAsia="Times New Roman" w:hAnsiTheme="minorHAnsi" w:cs="Arial"/>
          <w:color w:val="000000"/>
          <w:sz w:val="22"/>
        </w:rPr>
        <w:tab/>
      </w:r>
      <w:r w:rsidRPr="00E36B1E">
        <w:rPr>
          <w:rFonts w:asciiTheme="minorHAnsi" w:eastAsia="Times New Roman" w:hAnsiTheme="minorHAnsi" w:cs="Arial"/>
          <w:color w:val="000000"/>
          <w:sz w:val="22"/>
        </w:rPr>
        <w:tab/>
        <w:t>$ 136,591.00</w:t>
      </w:r>
      <w:r w:rsidR="00F7432C">
        <w:rPr>
          <w:rFonts w:asciiTheme="minorHAnsi" w:eastAsia="Times New Roman" w:hAnsiTheme="minorHAnsi" w:cs="Arial"/>
          <w:color w:val="000000"/>
          <w:sz w:val="22"/>
        </w:rPr>
        <w:tab/>
      </w:r>
      <w:r w:rsidR="00F7432C">
        <w:rPr>
          <w:rFonts w:asciiTheme="minorHAnsi" w:eastAsia="Times New Roman" w:hAnsiTheme="minorHAnsi" w:cs="Arial"/>
          <w:color w:val="000000"/>
          <w:sz w:val="22"/>
        </w:rPr>
        <w:tab/>
      </w:r>
      <w:r w:rsidR="00F7432C">
        <w:rPr>
          <w:rFonts w:asciiTheme="minorHAnsi" w:eastAsia="Times New Roman" w:hAnsiTheme="minorHAnsi" w:cs="Arial"/>
          <w:color w:val="000000"/>
          <w:sz w:val="22"/>
        </w:rPr>
        <w:tab/>
        <w:t>$ 144,831.00</w:t>
      </w:r>
    </w:p>
    <w:p w:rsidR="00AF7B00" w:rsidRPr="00E36B1E" w:rsidRDefault="00AF7B00" w:rsidP="00E36B1E">
      <w:pPr>
        <w:spacing w:after="0" w:line="240" w:lineRule="auto"/>
        <w:rPr>
          <w:rFonts w:asciiTheme="minorHAnsi" w:eastAsia="Times New Roman" w:hAnsiTheme="minorHAnsi" w:cs="Times New Roman"/>
          <w:sz w:val="22"/>
        </w:rPr>
      </w:pPr>
      <w:r w:rsidRPr="00E36B1E">
        <w:rPr>
          <w:rFonts w:asciiTheme="minorHAnsi" w:eastAsia="Times New Roman" w:hAnsiTheme="minorHAnsi" w:cs="Arial"/>
          <w:color w:val="000000"/>
          <w:sz w:val="22"/>
        </w:rPr>
        <w:t>Total Appropriations</w:t>
      </w:r>
      <w:r w:rsidRPr="00E36B1E">
        <w:rPr>
          <w:rFonts w:asciiTheme="minorHAnsi" w:eastAsia="Times New Roman" w:hAnsiTheme="minorHAnsi" w:cs="Arial"/>
          <w:color w:val="000000"/>
          <w:sz w:val="22"/>
        </w:rPr>
        <w:tab/>
      </w:r>
      <w:r w:rsidRPr="00E36B1E">
        <w:rPr>
          <w:rFonts w:asciiTheme="minorHAnsi" w:eastAsia="Times New Roman" w:hAnsiTheme="minorHAnsi" w:cs="Arial"/>
          <w:color w:val="000000"/>
          <w:sz w:val="22"/>
        </w:rPr>
        <w:tab/>
        <w:t>$ 296,282.90</w:t>
      </w:r>
      <w:r w:rsidR="00F7432C">
        <w:rPr>
          <w:rFonts w:asciiTheme="minorHAnsi" w:eastAsia="Times New Roman" w:hAnsiTheme="minorHAnsi" w:cs="Arial"/>
          <w:color w:val="000000"/>
          <w:sz w:val="22"/>
        </w:rPr>
        <w:tab/>
      </w:r>
      <w:r w:rsidR="00F7432C">
        <w:rPr>
          <w:rFonts w:asciiTheme="minorHAnsi" w:eastAsia="Times New Roman" w:hAnsiTheme="minorHAnsi" w:cs="Arial"/>
          <w:color w:val="000000"/>
          <w:sz w:val="22"/>
        </w:rPr>
        <w:tab/>
      </w:r>
      <w:r w:rsidR="00F7432C">
        <w:rPr>
          <w:rFonts w:asciiTheme="minorHAnsi" w:eastAsia="Times New Roman" w:hAnsiTheme="minorHAnsi" w:cs="Arial"/>
          <w:color w:val="000000"/>
          <w:sz w:val="22"/>
        </w:rPr>
        <w:tab/>
        <w:t>$ 284,582.50</w:t>
      </w:r>
    </w:p>
    <w:p w:rsidR="00E36B1E" w:rsidRPr="00E36B1E" w:rsidRDefault="00E36B1E" w:rsidP="00E36B1E">
      <w:pPr>
        <w:spacing w:after="0" w:line="240" w:lineRule="auto"/>
        <w:rPr>
          <w:rFonts w:asciiTheme="minorHAnsi" w:eastAsia="Times New Roman" w:hAnsiTheme="minorHAnsi" w:cs="Arial"/>
          <w:color w:val="000000"/>
          <w:sz w:val="22"/>
        </w:rPr>
      </w:pPr>
    </w:p>
    <w:p w:rsidR="00AF7B00" w:rsidRPr="00AA5451" w:rsidRDefault="00AF7B00" w:rsidP="00E36B1E">
      <w:pPr>
        <w:spacing w:after="0" w:line="240" w:lineRule="auto"/>
        <w:rPr>
          <w:rFonts w:asciiTheme="minorHAnsi" w:eastAsia="Times New Roman" w:hAnsiTheme="minorHAnsi" w:cs="Times New Roman"/>
          <w:b/>
          <w:sz w:val="22"/>
        </w:rPr>
      </w:pPr>
      <w:r w:rsidRPr="00AA5451">
        <w:rPr>
          <w:rFonts w:asciiTheme="minorHAnsi" w:eastAsia="Times New Roman" w:hAnsiTheme="minorHAnsi" w:cs="Arial"/>
          <w:b/>
          <w:color w:val="000000"/>
          <w:sz w:val="22"/>
        </w:rPr>
        <w:t>Deductions:</w:t>
      </w:r>
    </w:p>
    <w:p w:rsidR="00AF7B00" w:rsidRPr="00E36B1E" w:rsidRDefault="00AF7B00" w:rsidP="00E36B1E">
      <w:pPr>
        <w:spacing w:after="0" w:line="240" w:lineRule="auto"/>
        <w:rPr>
          <w:rFonts w:asciiTheme="minorHAnsi" w:eastAsia="Times New Roman" w:hAnsiTheme="minorHAnsi" w:cs="Times New Roman"/>
          <w:sz w:val="22"/>
        </w:rPr>
      </w:pPr>
    </w:p>
    <w:p w:rsidR="00AF7B00" w:rsidRPr="00E36B1E" w:rsidRDefault="00AF7B00" w:rsidP="00E36B1E">
      <w:pPr>
        <w:spacing w:after="0" w:line="240" w:lineRule="auto"/>
        <w:rPr>
          <w:rFonts w:asciiTheme="minorHAnsi" w:eastAsia="Times New Roman" w:hAnsiTheme="minorHAnsi" w:cs="Times New Roman"/>
          <w:sz w:val="22"/>
        </w:rPr>
      </w:pPr>
      <w:r w:rsidRPr="00E36B1E">
        <w:rPr>
          <w:rFonts w:asciiTheme="minorHAnsi" w:eastAsia="Times New Roman" w:hAnsiTheme="minorHAnsi" w:cs="Arial"/>
          <w:color w:val="000000"/>
          <w:sz w:val="22"/>
        </w:rPr>
        <w:t>Homestead Reimb.</w:t>
      </w:r>
      <w:r w:rsidRPr="00E36B1E">
        <w:rPr>
          <w:rFonts w:asciiTheme="minorHAnsi" w:eastAsia="Times New Roman" w:hAnsiTheme="minorHAnsi" w:cs="Arial"/>
          <w:color w:val="000000"/>
          <w:sz w:val="22"/>
        </w:rPr>
        <w:tab/>
      </w:r>
      <w:r w:rsidRPr="00E36B1E">
        <w:rPr>
          <w:rFonts w:asciiTheme="minorHAnsi" w:eastAsia="Times New Roman" w:hAnsiTheme="minorHAnsi" w:cs="Arial"/>
          <w:color w:val="000000"/>
          <w:sz w:val="22"/>
        </w:rPr>
        <w:tab/>
        <w:t>$ 1,440.00</w:t>
      </w:r>
      <w:r w:rsidR="00F7432C">
        <w:rPr>
          <w:rFonts w:asciiTheme="minorHAnsi" w:eastAsia="Times New Roman" w:hAnsiTheme="minorHAnsi" w:cs="Arial"/>
          <w:color w:val="000000"/>
          <w:sz w:val="22"/>
        </w:rPr>
        <w:tab/>
      </w:r>
      <w:r w:rsidR="00F7432C">
        <w:rPr>
          <w:rFonts w:asciiTheme="minorHAnsi" w:eastAsia="Times New Roman" w:hAnsiTheme="minorHAnsi" w:cs="Arial"/>
          <w:color w:val="000000"/>
          <w:sz w:val="22"/>
        </w:rPr>
        <w:tab/>
      </w:r>
      <w:r w:rsidR="00F7432C">
        <w:rPr>
          <w:rFonts w:asciiTheme="minorHAnsi" w:eastAsia="Times New Roman" w:hAnsiTheme="minorHAnsi" w:cs="Arial"/>
          <w:color w:val="000000"/>
          <w:sz w:val="22"/>
        </w:rPr>
        <w:tab/>
        <w:t>$ 1,500.00</w:t>
      </w:r>
    </w:p>
    <w:p w:rsidR="00AF7B00" w:rsidRPr="00E36B1E" w:rsidRDefault="00AF7B00" w:rsidP="00E36B1E">
      <w:pPr>
        <w:spacing w:after="0" w:line="240" w:lineRule="auto"/>
        <w:rPr>
          <w:rFonts w:asciiTheme="minorHAnsi" w:eastAsia="Times New Roman" w:hAnsiTheme="minorHAnsi" w:cs="Times New Roman"/>
          <w:sz w:val="22"/>
        </w:rPr>
      </w:pPr>
      <w:r w:rsidRPr="00E36B1E">
        <w:rPr>
          <w:rFonts w:asciiTheme="minorHAnsi" w:eastAsia="Times New Roman" w:hAnsiTheme="minorHAnsi" w:cs="Arial"/>
          <w:color w:val="000000"/>
          <w:sz w:val="22"/>
        </w:rPr>
        <w:t>State Municipal Rev. Share</w:t>
      </w:r>
      <w:r w:rsidRPr="00E36B1E">
        <w:rPr>
          <w:rFonts w:asciiTheme="minorHAnsi" w:eastAsia="Times New Roman" w:hAnsiTheme="minorHAnsi" w:cs="Arial"/>
          <w:color w:val="000000"/>
          <w:sz w:val="22"/>
        </w:rPr>
        <w:tab/>
        <w:t xml:space="preserve">$ </w:t>
      </w:r>
      <w:r w:rsidR="00E36B1E" w:rsidRPr="00E36B1E">
        <w:rPr>
          <w:rFonts w:asciiTheme="minorHAnsi" w:eastAsia="Times New Roman" w:hAnsiTheme="minorHAnsi" w:cs="Arial"/>
          <w:color w:val="000000"/>
          <w:sz w:val="22"/>
        </w:rPr>
        <w:t xml:space="preserve"> 4,353.63</w:t>
      </w:r>
      <w:r w:rsidR="00F7432C">
        <w:rPr>
          <w:rFonts w:asciiTheme="minorHAnsi" w:eastAsia="Times New Roman" w:hAnsiTheme="minorHAnsi" w:cs="Arial"/>
          <w:color w:val="000000"/>
          <w:sz w:val="22"/>
        </w:rPr>
        <w:tab/>
      </w:r>
      <w:r w:rsidR="00F7432C">
        <w:rPr>
          <w:rFonts w:asciiTheme="minorHAnsi" w:eastAsia="Times New Roman" w:hAnsiTheme="minorHAnsi" w:cs="Arial"/>
          <w:color w:val="000000"/>
          <w:sz w:val="22"/>
        </w:rPr>
        <w:tab/>
      </w:r>
      <w:r w:rsidR="00F7432C">
        <w:rPr>
          <w:rFonts w:asciiTheme="minorHAnsi" w:eastAsia="Times New Roman" w:hAnsiTheme="minorHAnsi" w:cs="Arial"/>
          <w:color w:val="000000"/>
          <w:sz w:val="22"/>
        </w:rPr>
        <w:tab/>
        <w:t>$ 5,629.80</w:t>
      </w:r>
    </w:p>
    <w:p w:rsidR="00AF7B00" w:rsidRDefault="00E36B1E" w:rsidP="00E36B1E">
      <w:pPr>
        <w:spacing w:line="240" w:lineRule="auto"/>
        <w:rPr>
          <w:rFonts w:asciiTheme="minorHAnsi" w:hAnsiTheme="minorHAnsi"/>
          <w:sz w:val="22"/>
        </w:rPr>
      </w:pPr>
      <w:r w:rsidRPr="00E36B1E">
        <w:rPr>
          <w:rFonts w:asciiTheme="minorHAnsi" w:hAnsiTheme="minorHAnsi"/>
          <w:sz w:val="22"/>
        </w:rPr>
        <w:t>BETE Reimbursement</w:t>
      </w:r>
      <w:r w:rsidRPr="00E36B1E">
        <w:rPr>
          <w:rFonts w:asciiTheme="minorHAnsi" w:hAnsiTheme="minorHAnsi"/>
          <w:sz w:val="22"/>
        </w:rPr>
        <w:tab/>
      </w:r>
      <w:r>
        <w:rPr>
          <w:rFonts w:asciiTheme="minorHAnsi" w:hAnsiTheme="minorHAnsi"/>
          <w:sz w:val="22"/>
        </w:rPr>
        <w:tab/>
      </w:r>
      <w:r w:rsidRPr="00E36B1E">
        <w:rPr>
          <w:rFonts w:asciiTheme="minorHAnsi" w:hAnsiTheme="minorHAnsi"/>
          <w:sz w:val="22"/>
        </w:rPr>
        <w:t>$ 8,184.57</w:t>
      </w:r>
      <w:r>
        <w:rPr>
          <w:rFonts w:asciiTheme="minorHAnsi" w:hAnsiTheme="minorHAnsi"/>
          <w:sz w:val="22"/>
        </w:rPr>
        <w:tab/>
      </w:r>
      <w:r>
        <w:rPr>
          <w:rFonts w:asciiTheme="minorHAnsi" w:hAnsiTheme="minorHAnsi"/>
          <w:sz w:val="22"/>
        </w:rPr>
        <w:tab/>
      </w:r>
      <w:r>
        <w:rPr>
          <w:rFonts w:asciiTheme="minorHAnsi" w:hAnsiTheme="minorHAnsi"/>
          <w:sz w:val="22"/>
        </w:rPr>
        <w:tab/>
        <w:t>$</w:t>
      </w:r>
      <w:r w:rsidR="00F7432C">
        <w:rPr>
          <w:rFonts w:asciiTheme="minorHAnsi" w:hAnsiTheme="minorHAnsi"/>
          <w:sz w:val="22"/>
        </w:rPr>
        <w:t xml:space="preserve"> 4,210.50</w:t>
      </w:r>
    </w:p>
    <w:p w:rsidR="00F7432C" w:rsidRDefault="00F7432C" w:rsidP="00E36B1E">
      <w:pPr>
        <w:spacing w:line="240" w:lineRule="auto"/>
        <w:rPr>
          <w:rFonts w:asciiTheme="minorHAnsi" w:hAnsiTheme="minorHAnsi"/>
          <w:sz w:val="22"/>
        </w:rPr>
      </w:pPr>
      <w:r>
        <w:rPr>
          <w:rFonts w:asciiTheme="minorHAnsi" w:hAnsiTheme="minorHAnsi"/>
          <w:sz w:val="22"/>
        </w:rPr>
        <w:t>Other Revenue</w:t>
      </w:r>
      <w:r>
        <w:rPr>
          <w:rFonts w:asciiTheme="minorHAnsi" w:hAnsiTheme="minorHAnsi"/>
          <w:sz w:val="22"/>
        </w:rPr>
        <w:tab/>
      </w:r>
      <w:r>
        <w:rPr>
          <w:rFonts w:asciiTheme="minorHAnsi" w:hAnsiTheme="minorHAnsi"/>
          <w:sz w:val="22"/>
        </w:rPr>
        <w:tab/>
      </w:r>
      <w:r>
        <w:rPr>
          <w:rFonts w:asciiTheme="minorHAnsi" w:hAnsiTheme="minorHAnsi"/>
          <w:sz w:val="22"/>
        </w:rPr>
        <w:tab/>
        <w:t>$ 51,420.16</w:t>
      </w:r>
      <w:r>
        <w:rPr>
          <w:rFonts w:asciiTheme="minorHAnsi" w:hAnsiTheme="minorHAnsi"/>
          <w:sz w:val="22"/>
        </w:rPr>
        <w:tab/>
      </w:r>
      <w:r>
        <w:rPr>
          <w:rFonts w:asciiTheme="minorHAnsi" w:hAnsiTheme="minorHAnsi"/>
          <w:sz w:val="22"/>
        </w:rPr>
        <w:tab/>
      </w:r>
      <w:r>
        <w:rPr>
          <w:rFonts w:asciiTheme="minorHAnsi" w:hAnsiTheme="minorHAnsi"/>
          <w:sz w:val="22"/>
        </w:rPr>
        <w:tab/>
        <w:t>$ 28,458.01</w:t>
      </w:r>
    </w:p>
    <w:p w:rsidR="00F7432C" w:rsidRDefault="00F7432C" w:rsidP="00E36B1E">
      <w:pPr>
        <w:spacing w:line="240" w:lineRule="auto"/>
        <w:rPr>
          <w:rFonts w:asciiTheme="minorHAnsi" w:hAnsiTheme="minorHAnsi"/>
          <w:sz w:val="22"/>
        </w:rPr>
      </w:pPr>
      <w:r>
        <w:rPr>
          <w:rFonts w:asciiTheme="minorHAnsi" w:hAnsiTheme="minorHAnsi"/>
          <w:sz w:val="22"/>
        </w:rPr>
        <w:t>Total Deductions</w:t>
      </w:r>
      <w:r>
        <w:rPr>
          <w:rFonts w:asciiTheme="minorHAnsi" w:hAnsiTheme="minorHAnsi"/>
          <w:sz w:val="22"/>
        </w:rPr>
        <w:tab/>
      </w:r>
      <w:r>
        <w:rPr>
          <w:rFonts w:asciiTheme="minorHAnsi" w:hAnsiTheme="minorHAnsi"/>
          <w:sz w:val="22"/>
        </w:rPr>
        <w:tab/>
        <w:t>$ 60,054.87</w:t>
      </w:r>
      <w:r>
        <w:rPr>
          <w:rFonts w:asciiTheme="minorHAnsi" w:hAnsiTheme="minorHAnsi"/>
          <w:sz w:val="22"/>
        </w:rPr>
        <w:tab/>
      </w:r>
      <w:r>
        <w:rPr>
          <w:rFonts w:asciiTheme="minorHAnsi" w:hAnsiTheme="minorHAnsi"/>
          <w:sz w:val="22"/>
        </w:rPr>
        <w:tab/>
      </w:r>
      <w:r>
        <w:rPr>
          <w:rFonts w:asciiTheme="minorHAnsi" w:hAnsiTheme="minorHAnsi"/>
          <w:sz w:val="22"/>
        </w:rPr>
        <w:tab/>
        <w:t>$ 39,798.31</w:t>
      </w:r>
    </w:p>
    <w:p w:rsidR="00F7432C" w:rsidRPr="00AA5451" w:rsidRDefault="00F7432C" w:rsidP="00E36B1E">
      <w:pPr>
        <w:spacing w:line="240" w:lineRule="auto"/>
        <w:rPr>
          <w:rFonts w:asciiTheme="minorHAnsi" w:hAnsiTheme="minorHAnsi"/>
          <w:b/>
          <w:sz w:val="22"/>
        </w:rPr>
      </w:pPr>
      <w:r w:rsidRPr="00AA5451">
        <w:rPr>
          <w:rFonts w:asciiTheme="minorHAnsi" w:hAnsiTheme="minorHAnsi"/>
          <w:b/>
          <w:sz w:val="22"/>
        </w:rPr>
        <w:t>Commitment:</w:t>
      </w:r>
    </w:p>
    <w:p w:rsidR="00F7432C" w:rsidRDefault="00F7432C" w:rsidP="00E36B1E">
      <w:pPr>
        <w:spacing w:line="240" w:lineRule="auto"/>
        <w:rPr>
          <w:rFonts w:asciiTheme="minorHAnsi" w:hAnsiTheme="minorHAnsi"/>
          <w:sz w:val="22"/>
        </w:rPr>
      </w:pPr>
      <w:r>
        <w:rPr>
          <w:rFonts w:asciiTheme="minorHAnsi" w:hAnsiTheme="minorHAnsi"/>
          <w:sz w:val="22"/>
        </w:rPr>
        <w:t>Maximum Amount to be raised</w:t>
      </w:r>
      <w:r>
        <w:rPr>
          <w:rFonts w:asciiTheme="minorHAnsi" w:hAnsiTheme="minorHAnsi"/>
          <w:sz w:val="22"/>
        </w:rPr>
        <w:tab/>
        <w:t>$ 253,001.65</w:t>
      </w:r>
      <w:r>
        <w:rPr>
          <w:rFonts w:asciiTheme="minorHAnsi" w:hAnsiTheme="minorHAnsi"/>
          <w:sz w:val="22"/>
        </w:rPr>
        <w:tab/>
      </w:r>
      <w:r>
        <w:rPr>
          <w:rFonts w:asciiTheme="minorHAnsi" w:hAnsiTheme="minorHAnsi"/>
          <w:sz w:val="22"/>
        </w:rPr>
        <w:tab/>
      </w:r>
      <w:r>
        <w:rPr>
          <w:rFonts w:asciiTheme="minorHAnsi" w:hAnsiTheme="minorHAnsi"/>
          <w:sz w:val="22"/>
        </w:rPr>
        <w:tab/>
        <w:t>$ 263,019.42</w:t>
      </w:r>
    </w:p>
    <w:p w:rsidR="00F7432C" w:rsidRDefault="00F7432C" w:rsidP="00E36B1E">
      <w:pPr>
        <w:spacing w:line="240" w:lineRule="auto"/>
        <w:rPr>
          <w:rFonts w:asciiTheme="minorHAnsi" w:hAnsiTheme="minorHAnsi"/>
          <w:sz w:val="22"/>
        </w:rPr>
      </w:pPr>
      <w:r>
        <w:rPr>
          <w:rFonts w:asciiTheme="minorHAnsi" w:hAnsiTheme="minorHAnsi"/>
          <w:sz w:val="22"/>
        </w:rPr>
        <w:t>Max. Mil Rate</w:t>
      </w:r>
      <w:r>
        <w:rPr>
          <w:rFonts w:asciiTheme="minorHAnsi" w:hAnsiTheme="minorHAnsi"/>
          <w:sz w:val="22"/>
        </w:rPr>
        <w:tab/>
      </w:r>
      <w:r>
        <w:rPr>
          <w:rFonts w:asciiTheme="minorHAnsi" w:hAnsiTheme="minorHAnsi"/>
          <w:sz w:val="22"/>
        </w:rPr>
        <w:tab/>
      </w:r>
      <w:r>
        <w:rPr>
          <w:rFonts w:asciiTheme="minorHAnsi" w:hAnsiTheme="minorHAnsi"/>
          <w:sz w:val="22"/>
        </w:rPr>
        <w:tab/>
        <w:t>0.014477</w:t>
      </w:r>
      <w:r>
        <w:rPr>
          <w:rFonts w:asciiTheme="minorHAnsi" w:hAnsiTheme="minorHAnsi"/>
          <w:sz w:val="22"/>
        </w:rPr>
        <w:tab/>
      </w:r>
      <w:r>
        <w:rPr>
          <w:rFonts w:asciiTheme="minorHAnsi" w:hAnsiTheme="minorHAnsi"/>
          <w:sz w:val="22"/>
        </w:rPr>
        <w:tab/>
      </w:r>
      <w:r>
        <w:rPr>
          <w:rFonts w:asciiTheme="minorHAnsi" w:hAnsiTheme="minorHAnsi"/>
          <w:sz w:val="22"/>
        </w:rPr>
        <w:tab/>
        <w:t>0.015968</w:t>
      </w:r>
    </w:p>
    <w:p w:rsidR="00F7432C" w:rsidRDefault="00F7432C" w:rsidP="00E36B1E">
      <w:pPr>
        <w:spacing w:line="240" w:lineRule="auto"/>
        <w:rPr>
          <w:rFonts w:asciiTheme="minorHAnsi" w:hAnsiTheme="minorHAnsi"/>
          <w:sz w:val="22"/>
        </w:rPr>
      </w:pPr>
      <w:r>
        <w:rPr>
          <w:rFonts w:asciiTheme="minorHAnsi" w:hAnsiTheme="minorHAnsi"/>
          <w:sz w:val="22"/>
        </w:rPr>
        <w:t>Min. Mil Rate</w:t>
      </w:r>
      <w:r>
        <w:rPr>
          <w:rFonts w:asciiTheme="minorHAnsi" w:hAnsiTheme="minorHAnsi"/>
          <w:sz w:val="22"/>
        </w:rPr>
        <w:tab/>
      </w:r>
      <w:r>
        <w:rPr>
          <w:rFonts w:asciiTheme="minorHAnsi" w:hAnsiTheme="minorHAnsi"/>
          <w:sz w:val="22"/>
        </w:rPr>
        <w:tab/>
      </w:r>
      <w:r>
        <w:rPr>
          <w:rFonts w:asciiTheme="minorHAnsi" w:hAnsiTheme="minorHAnsi"/>
          <w:sz w:val="22"/>
        </w:rPr>
        <w:tab/>
        <w:t>0.013787</w:t>
      </w:r>
      <w:r>
        <w:rPr>
          <w:rFonts w:asciiTheme="minorHAnsi" w:hAnsiTheme="minorHAnsi"/>
          <w:sz w:val="22"/>
        </w:rPr>
        <w:tab/>
      </w:r>
      <w:r>
        <w:rPr>
          <w:rFonts w:asciiTheme="minorHAnsi" w:hAnsiTheme="minorHAnsi"/>
          <w:sz w:val="22"/>
        </w:rPr>
        <w:tab/>
      </w:r>
      <w:r>
        <w:rPr>
          <w:rFonts w:asciiTheme="minorHAnsi" w:hAnsiTheme="minorHAnsi"/>
          <w:sz w:val="22"/>
        </w:rPr>
        <w:tab/>
        <w:t>0.014732</w:t>
      </w:r>
    </w:p>
    <w:p w:rsidR="00F7432C" w:rsidRDefault="00F7432C" w:rsidP="00E36B1E">
      <w:pPr>
        <w:spacing w:line="240" w:lineRule="auto"/>
        <w:rPr>
          <w:rFonts w:asciiTheme="minorHAnsi" w:hAnsiTheme="minorHAnsi"/>
          <w:sz w:val="22"/>
        </w:rPr>
      </w:pPr>
      <w:r>
        <w:rPr>
          <w:rFonts w:asciiTheme="minorHAnsi" w:hAnsiTheme="minorHAnsi"/>
          <w:sz w:val="22"/>
        </w:rPr>
        <w:t>Chosen Mil Rate</w:t>
      </w:r>
      <w:r>
        <w:rPr>
          <w:rFonts w:asciiTheme="minorHAnsi" w:hAnsiTheme="minorHAnsi"/>
          <w:sz w:val="22"/>
        </w:rPr>
        <w:tab/>
      </w:r>
      <w:r>
        <w:rPr>
          <w:rFonts w:asciiTheme="minorHAnsi" w:hAnsiTheme="minorHAnsi"/>
          <w:sz w:val="22"/>
        </w:rPr>
        <w:tab/>
        <w:t>0.014400</w:t>
      </w:r>
      <w:r>
        <w:rPr>
          <w:rFonts w:asciiTheme="minorHAnsi" w:hAnsiTheme="minorHAnsi"/>
          <w:sz w:val="22"/>
        </w:rPr>
        <w:tab/>
      </w:r>
      <w:r>
        <w:rPr>
          <w:rFonts w:asciiTheme="minorHAnsi" w:hAnsiTheme="minorHAnsi"/>
          <w:sz w:val="22"/>
        </w:rPr>
        <w:tab/>
      </w:r>
      <w:r>
        <w:rPr>
          <w:rFonts w:asciiTheme="minorHAnsi" w:hAnsiTheme="minorHAnsi"/>
          <w:sz w:val="22"/>
        </w:rPr>
        <w:tab/>
      </w:r>
      <w:r w:rsidR="00AA5451">
        <w:rPr>
          <w:rFonts w:asciiTheme="minorHAnsi" w:hAnsiTheme="minorHAnsi"/>
          <w:sz w:val="22"/>
        </w:rPr>
        <w:t>0.015000</w:t>
      </w:r>
    </w:p>
    <w:p w:rsidR="00AA5451" w:rsidRDefault="00AA5451" w:rsidP="00E36B1E">
      <w:pPr>
        <w:spacing w:line="240" w:lineRule="auto"/>
        <w:rPr>
          <w:rFonts w:asciiTheme="minorHAnsi" w:hAnsiTheme="minorHAnsi"/>
          <w:sz w:val="22"/>
        </w:rPr>
      </w:pPr>
      <w:r>
        <w:rPr>
          <w:rFonts w:asciiTheme="minorHAnsi" w:hAnsiTheme="minorHAnsi"/>
          <w:sz w:val="22"/>
        </w:rPr>
        <w:t>Overlay</w:t>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t>$ 10,709.09</w:t>
      </w:r>
      <w:r>
        <w:rPr>
          <w:rFonts w:asciiTheme="minorHAnsi" w:hAnsiTheme="minorHAnsi"/>
          <w:sz w:val="22"/>
        </w:rPr>
        <w:tab/>
      </w:r>
      <w:r>
        <w:rPr>
          <w:rFonts w:asciiTheme="minorHAnsi" w:hAnsiTheme="minorHAnsi"/>
          <w:sz w:val="22"/>
        </w:rPr>
        <w:tab/>
      </w:r>
      <w:r>
        <w:rPr>
          <w:rFonts w:asciiTheme="minorHAnsi" w:hAnsiTheme="minorHAnsi"/>
          <w:sz w:val="22"/>
        </w:rPr>
        <w:tab/>
        <w:t>$ 4,563.31</w:t>
      </w:r>
    </w:p>
    <w:p w:rsidR="00AA5451" w:rsidRPr="00E36B1E" w:rsidRDefault="00AA5451" w:rsidP="00E36B1E">
      <w:pPr>
        <w:spacing w:line="240" w:lineRule="auto"/>
        <w:rPr>
          <w:rFonts w:asciiTheme="minorHAnsi" w:hAnsiTheme="minorHAnsi"/>
          <w:sz w:val="22"/>
        </w:rPr>
      </w:pPr>
      <w:r>
        <w:rPr>
          <w:rFonts w:asciiTheme="minorHAnsi" w:hAnsiTheme="minorHAnsi"/>
          <w:sz w:val="22"/>
        </w:rPr>
        <w:t>Total to be raised</w:t>
      </w:r>
      <w:r>
        <w:rPr>
          <w:rFonts w:asciiTheme="minorHAnsi" w:hAnsiTheme="minorHAnsi"/>
          <w:sz w:val="22"/>
        </w:rPr>
        <w:tab/>
      </w:r>
      <w:r>
        <w:rPr>
          <w:rFonts w:asciiTheme="minorHAnsi" w:hAnsiTheme="minorHAnsi"/>
          <w:sz w:val="22"/>
        </w:rPr>
        <w:tab/>
        <w:t>$ 242,292.56</w:t>
      </w:r>
      <w:r>
        <w:rPr>
          <w:rFonts w:asciiTheme="minorHAnsi" w:hAnsiTheme="minorHAnsi"/>
          <w:sz w:val="22"/>
        </w:rPr>
        <w:tab/>
      </w:r>
      <w:r>
        <w:rPr>
          <w:rFonts w:asciiTheme="minorHAnsi" w:hAnsiTheme="minorHAnsi"/>
          <w:sz w:val="22"/>
        </w:rPr>
        <w:tab/>
      </w:r>
      <w:r>
        <w:rPr>
          <w:rFonts w:asciiTheme="minorHAnsi" w:hAnsiTheme="minorHAnsi"/>
          <w:sz w:val="22"/>
        </w:rPr>
        <w:tab/>
        <w:t>$ 258,454.11</w:t>
      </w:r>
    </w:p>
    <w:p w:rsidR="00E36B1E" w:rsidRDefault="00E36B1E" w:rsidP="00E36B1E">
      <w:pPr>
        <w:spacing w:line="240" w:lineRule="auto"/>
      </w:pPr>
      <w:r w:rsidRPr="00E36B1E">
        <w:rPr>
          <w:rFonts w:asciiTheme="minorHAnsi" w:hAnsiTheme="minorHAnsi"/>
          <w:sz w:val="22"/>
        </w:rPr>
        <w:tab/>
      </w:r>
    </w:p>
    <w:p w:rsidR="00AF7B00" w:rsidRDefault="00AF7B00"/>
    <w:p w:rsidR="00AF7B00" w:rsidRDefault="00AF7B00"/>
    <w:p w:rsidR="00AF7B00" w:rsidRDefault="00AF7B00"/>
    <w:p w:rsidR="00AF7B00" w:rsidRDefault="00AF7B00"/>
    <w:p w:rsidR="00AF7B00" w:rsidRDefault="00AF7B00"/>
    <w:p w:rsidR="00AF7B00" w:rsidRDefault="00AF7B00"/>
    <w:p w:rsidR="00AF7B00" w:rsidRDefault="00AF7B00"/>
    <w:p w:rsidR="00AF7B00" w:rsidRDefault="00AF7B00"/>
    <w:p w:rsidR="00AF7B00" w:rsidRPr="00AF7B00" w:rsidRDefault="00AF7B00" w:rsidP="00AF7B00">
      <w:pPr>
        <w:spacing w:after="0" w:line="240" w:lineRule="auto"/>
        <w:jc w:val="center"/>
        <w:rPr>
          <w:rFonts w:eastAsia="Times New Roman" w:cs="Times New Roman"/>
          <w:szCs w:val="24"/>
        </w:rPr>
      </w:pPr>
      <w:r w:rsidRPr="00AF7B00">
        <w:rPr>
          <w:rFonts w:ascii="Arial" w:eastAsia="Times New Roman" w:hAnsi="Arial" w:cs="Arial"/>
          <w:b/>
          <w:bCs/>
          <w:color w:val="000000"/>
          <w:sz w:val="26"/>
          <w:szCs w:val="26"/>
        </w:rPr>
        <w:t>TAX COLLECTOR’S REPORT</w:t>
      </w:r>
    </w:p>
    <w:p w:rsidR="00AF7B00" w:rsidRPr="00AF7B00" w:rsidRDefault="00AF7B00" w:rsidP="00AF7B00">
      <w:pPr>
        <w:spacing w:after="0" w:line="240" w:lineRule="auto"/>
        <w:jc w:val="center"/>
        <w:rPr>
          <w:rFonts w:eastAsia="Times New Roman" w:cs="Times New Roman"/>
          <w:szCs w:val="24"/>
        </w:rPr>
      </w:pPr>
      <w:r w:rsidRPr="00AF7B00">
        <w:rPr>
          <w:rFonts w:ascii="Arial" w:eastAsia="Times New Roman" w:hAnsi="Arial" w:cs="Arial"/>
          <w:b/>
          <w:bCs/>
          <w:color w:val="000000"/>
          <w:sz w:val="26"/>
          <w:szCs w:val="26"/>
        </w:rPr>
        <w:t>FY 2014-15</w:t>
      </w:r>
    </w:p>
    <w:p w:rsidR="00AF7B00" w:rsidRPr="00AF7B00" w:rsidRDefault="00AF7B00" w:rsidP="00AF7B00">
      <w:pPr>
        <w:spacing w:after="0" w:line="240" w:lineRule="auto"/>
        <w:rPr>
          <w:rFonts w:eastAsia="Times New Roman" w:cs="Times New Roman"/>
          <w:szCs w:val="24"/>
        </w:rPr>
      </w:pPr>
    </w:p>
    <w:p w:rsidR="00AF7B00" w:rsidRPr="00AF7B00" w:rsidRDefault="00AF7B00" w:rsidP="00AF7B00">
      <w:pPr>
        <w:spacing w:after="0" w:line="240" w:lineRule="auto"/>
        <w:rPr>
          <w:rFonts w:eastAsia="Times New Roman" w:cs="Times New Roman"/>
          <w:szCs w:val="24"/>
        </w:rPr>
      </w:pPr>
      <w:r w:rsidRPr="00AF7B00">
        <w:rPr>
          <w:rFonts w:ascii="Arial" w:eastAsia="Times New Roman" w:hAnsi="Arial" w:cs="Arial"/>
          <w:b/>
          <w:bCs/>
          <w:color w:val="000000"/>
          <w:szCs w:val="24"/>
        </w:rPr>
        <w:t>Real Estate Taxes Assessed 2014-15</w:t>
      </w:r>
      <w:r w:rsidRPr="00AF7B00">
        <w:rPr>
          <w:rFonts w:ascii="Arial" w:eastAsia="Times New Roman" w:hAnsi="Arial" w:cs="Arial"/>
          <w:color w:val="000000"/>
          <w:szCs w:val="24"/>
        </w:rPr>
        <w:tab/>
      </w:r>
      <w:r w:rsidRPr="00AF7B00">
        <w:rPr>
          <w:rFonts w:ascii="Arial" w:eastAsia="Times New Roman" w:hAnsi="Arial" w:cs="Arial"/>
          <w:color w:val="000000"/>
          <w:szCs w:val="24"/>
        </w:rPr>
        <w:tab/>
        <w:t>$ 249,349.50</w:t>
      </w:r>
    </w:p>
    <w:p w:rsidR="00AF7B00" w:rsidRPr="00AF7B00" w:rsidRDefault="00AF7B00" w:rsidP="00AF7B00">
      <w:pPr>
        <w:spacing w:after="0" w:line="240" w:lineRule="auto"/>
        <w:rPr>
          <w:rFonts w:eastAsia="Times New Roman" w:cs="Times New Roman"/>
          <w:szCs w:val="24"/>
        </w:rPr>
      </w:pPr>
      <w:r w:rsidRPr="00AF7B00">
        <w:rPr>
          <w:rFonts w:ascii="Arial" w:eastAsia="Times New Roman" w:hAnsi="Arial" w:cs="Arial"/>
          <w:b/>
          <w:bCs/>
          <w:color w:val="000000"/>
          <w:szCs w:val="24"/>
        </w:rPr>
        <w:t>Collected 2014-15</w:t>
      </w:r>
      <w:r w:rsidRPr="00AF7B00">
        <w:rPr>
          <w:rFonts w:ascii="Arial" w:eastAsia="Times New Roman" w:hAnsi="Arial" w:cs="Arial"/>
          <w:b/>
          <w:bCs/>
          <w:color w:val="000000"/>
          <w:szCs w:val="24"/>
        </w:rPr>
        <w:tab/>
      </w:r>
      <w:r w:rsidRPr="00AF7B00">
        <w:rPr>
          <w:rFonts w:ascii="Arial" w:eastAsia="Times New Roman" w:hAnsi="Arial" w:cs="Arial"/>
          <w:b/>
          <w:bCs/>
          <w:color w:val="000000"/>
          <w:szCs w:val="24"/>
        </w:rPr>
        <w:tab/>
      </w:r>
      <w:r w:rsidRPr="00AF7B00">
        <w:rPr>
          <w:rFonts w:ascii="Arial" w:eastAsia="Times New Roman" w:hAnsi="Arial" w:cs="Arial"/>
          <w:b/>
          <w:bCs/>
          <w:color w:val="000000"/>
          <w:szCs w:val="24"/>
        </w:rPr>
        <w:tab/>
      </w:r>
      <w:r w:rsidRPr="00AF7B00">
        <w:rPr>
          <w:rFonts w:ascii="Arial" w:eastAsia="Times New Roman" w:hAnsi="Arial" w:cs="Arial"/>
          <w:b/>
          <w:bCs/>
          <w:color w:val="000000"/>
          <w:szCs w:val="24"/>
        </w:rPr>
        <w:tab/>
      </w:r>
      <w:r>
        <w:rPr>
          <w:rFonts w:ascii="Arial" w:eastAsia="Times New Roman" w:hAnsi="Arial" w:cs="Arial"/>
          <w:b/>
          <w:bCs/>
          <w:color w:val="000000"/>
          <w:szCs w:val="24"/>
        </w:rPr>
        <w:tab/>
      </w:r>
      <w:r w:rsidRPr="00AF7B00">
        <w:rPr>
          <w:rFonts w:ascii="Arial" w:eastAsia="Times New Roman" w:hAnsi="Arial" w:cs="Arial"/>
          <w:color w:val="000000"/>
          <w:szCs w:val="24"/>
        </w:rPr>
        <w:t>$ 207,196.36</w:t>
      </w:r>
    </w:p>
    <w:p w:rsidR="00AF7B00" w:rsidRPr="00AF7B00" w:rsidRDefault="00AF7B00" w:rsidP="00AF7B00">
      <w:pPr>
        <w:spacing w:after="0" w:line="240" w:lineRule="auto"/>
        <w:rPr>
          <w:rFonts w:eastAsia="Times New Roman" w:cs="Times New Roman"/>
          <w:szCs w:val="24"/>
        </w:rPr>
      </w:pPr>
      <w:r w:rsidRPr="00AF7B00">
        <w:rPr>
          <w:rFonts w:ascii="Arial" w:eastAsia="Times New Roman" w:hAnsi="Arial" w:cs="Arial"/>
          <w:b/>
          <w:bCs/>
          <w:color w:val="000000"/>
          <w:szCs w:val="24"/>
        </w:rPr>
        <w:t>Collected 2013-14</w:t>
      </w:r>
      <w:r w:rsidRPr="00AF7B00">
        <w:rPr>
          <w:rFonts w:ascii="Arial" w:eastAsia="Times New Roman" w:hAnsi="Arial" w:cs="Arial"/>
          <w:color w:val="000000"/>
          <w:szCs w:val="24"/>
        </w:rPr>
        <w:tab/>
      </w:r>
      <w:r w:rsidRPr="00AF7B00">
        <w:rPr>
          <w:rFonts w:ascii="Arial" w:eastAsia="Times New Roman" w:hAnsi="Arial" w:cs="Arial"/>
          <w:color w:val="000000"/>
          <w:szCs w:val="24"/>
        </w:rPr>
        <w:tab/>
      </w:r>
      <w:r w:rsidRPr="00AF7B00">
        <w:rPr>
          <w:rFonts w:ascii="Arial" w:eastAsia="Times New Roman" w:hAnsi="Arial" w:cs="Arial"/>
          <w:color w:val="000000"/>
          <w:szCs w:val="24"/>
        </w:rPr>
        <w:tab/>
      </w:r>
      <w:r w:rsidRPr="00AF7B00">
        <w:rPr>
          <w:rFonts w:ascii="Arial" w:eastAsia="Times New Roman" w:hAnsi="Arial" w:cs="Arial"/>
          <w:color w:val="000000"/>
          <w:szCs w:val="24"/>
        </w:rPr>
        <w:tab/>
      </w:r>
      <w:r>
        <w:rPr>
          <w:rFonts w:ascii="Arial" w:eastAsia="Times New Roman" w:hAnsi="Arial" w:cs="Arial"/>
          <w:color w:val="000000"/>
          <w:szCs w:val="24"/>
        </w:rPr>
        <w:tab/>
      </w:r>
      <w:r w:rsidRPr="00AF7B00">
        <w:rPr>
          <w:rFonts w:ascii="Arial" w:eastAsia="Times New Roman" w:hAnsi="Arial" w:cs="Arial"/>
          <w:color w:val="000000"/>
          <w:szCs w:val="24"/>
        </w:rPr>
        <w:t>$ 18,680.44</w:t>
      </w:r>
      <w:r w:rsidRPr="00AF7B00">
        <w:rPr>
          <w:rFonts w:ascii="Arial" w:eastAsia="Times New Roman" w:hAnsi="Arial" w:cs="Arial"/>
          <w:color w:val="000000"/>
          <w:szCs w:val="24"/>
        </w:rPr>
        <w:tab/>
      </w:r>
    </w:p>
    <w:p w:rsidR="00AF7B00" w:rsidRPr="00AF7B00" w:rsidRDefault="00AF7B00" w:rsidP="00AF7B00">
      <w:pPr>
        <w:spacing w:after="0" w:line="240" w:lineRule="auto"/>
        <w:rPr>
          <w:rFonts w:eastAsia="Times New Roman" w:cs="Times New Roman"/>
          <w:szCs w:val="24"/>
        </w:rPr>
      </w:pPr>
      <w:r w:rsidRPr="00AF7B00">
        <w:rPr>
          <w:rFonts w:ascii="Arial" w:eastAsia="Times New Roman" w:hAnsi="Arial" w:cs="Arial"/>
          <w:b/>
          <w:bCs/>
          <w:color w:val="000000"/>
          <w:szCs w:val="24"/>
        </w:rPr>
        <w:t>Collected 2012-13</w:t>
      </w:r>
      <w:r w:rsidRPr="00AF7B00">
        <w:rPr>
          <w:rFonts w:ascii="Arial" w:eastAsia="Times New Roman" w:hAnsi="Arial" w:cs="Arial"/>
          <w:color w:val="000000"/>
          <w:szCs w:val="24"/>
        </w:rPr>
        <w:tab/>
      </w:r>
      <w:r w:rsidRPr="00AF7B00">
        <w:rPr>
          <w:rFonts w:ascii="Arial" w:eastAsia="Times New Roman" w:hAnsi="Arial" w:cs="Arial"/>
          <w:color w:val="000000"/>
          <w:szCs w:val="24"/>
        </w:rPr>
        <w:tab/>
      </w:r>
      <w:r w:rsidRPr="00AF7B00">
        <w:rPr>
          <w:rFonts w:ascii="Arial" w:eastAsia="Times New Roman" w:hAnsi="Arial" w:cs="Arial"/>
          <w:color w:val="000000"/>
          <w:szCs w:val="24"/>
        </w:rPr>
        <w:tab/>
      </w:r>
      <w:r w:rsidRPr="00AF7B00">
        <w:rPr>
          <w:rFonts w:ascii="Arial" w:eastAsia="Times New Roman" w:hAnsi="Arial" w:cs="Arial"/>
          <w:color w:val="000000"/>
          <w:szCs w:val="24"/>
        </w:rPr>
        <w:tab/>
      </w:r>
      <w:r>
        <w:rPr>
          <w:rFonts w:ascii="Arial" w:eastAsia="Times New Roman" w:hAnsi="Arial" w:cs="Arial"/>
          <w:color w:val="000000"/>
          <w:szCs w:val="24"/>
        </w:rPr>
        <w:tab/>
      </w:r>
      <w:r w:rsidRPr="00AF7B00">
        <w:rPr>
          <w:rFonts w:ascii="Arial" w:eastAsia="Times New Roman" w:hAnsi="Arial" w:cs="Arial"/>
          <w:color w:val="000000"/>
          <w:szCs w:val="24"/>
        </w:rPr>
        <w:t>$ 22,331.30</w:t>
      </w:r>
    </w:p>
    <w:p w:rsidR="00AF7B00" w:rsidRPr="00AF7B00" w:rsidRDefault="00AF7B00" w:rsidP="00AF7B00">
      <w:pPr>
        <w:spacing w:after="0" w:line="240" w:lineRule="auto"/>
        <w:rPr>
          <w:rFonts w:eastAsia="Times New Roman" w:cs="Times New Roman"/>
          <w:szCs w:val="24"/>
        </w:rPr>
      </w:pPr>
      <w:r w:rsidRPr="00AF7B00">
        <w:rPr>
          <w:rFonts w:ascii="Arial" w:eastAsia="Times New Roman" w:hAnsi="Arial" w:cs="Arial"/>
          <w:b/>
          <w:bCs/>
          <w:color w:val="000000"/>
          <w:szCs w:val="24"/>
        </w:rPr>
        <w:t>Collected 2011-12</w:t>
      </w:r>
      <w:r w:rsidRPr="00AF7B00">
        <w:rPr>
          <w:rFonts w:ascii="Arial" w:eastAsia="Times New Roman" w:hAnsi="Arial" w:cs="Arial"/>
          <w:color w:val="000000"/>
          <w:szCs w:val="24"/>
        </w:rPr>
        <w:tab/>
      </w:r>
      <w:r w:rsidRPr="00AF7B00">
        <w:rPr>
          <w:rFonts w:ascii="Arial" w:eastAsia="Times New Roman" w:hAnsi="Arial" w:cs="Arial"/>
          <w:color w:val="000000"/>
          <w:szCs w:val="24"/>
        </w:rPr>
        <w:tab/>
      </w:r>
      <w:r w:rsidRPr="00AF7B00">
        <w:rPr>
          <w:rFonts w:ascii="Arial" w:eastAsia="Times New Roman" w:hAnsi="Arial" w:cs="Arial"/>
          <w:color w:val="000000"/>
          <w:szCs w:val="24"/>
        </w:rPr>
        <w:tab/>
      </w:r>
      <w:r w:rsidRPr="00AF7B00">
        <w:rPr>
          <w:rFonts w:ascii="Arial" w:eastAsia="Times New Roman" w:hAnsi="Arial" w:cs="Arial"/>
          <w:color w:val="000000"/>
          <w:szCs w:val="24"/>
        </w:rPr>
        <w:tab/>
      </w:r>
      <w:r>
        <w:rPr>
          <w:rFonts w:ascii="Arial" w:eastAsia="Times New Roman" w:hAnsi="Arial" w:cs="Arial"/>
          <w:color w:val="000000"/>
          <w:szCs w:val="24"/>
        </w:rPr>
        <w:tab/>
      </w:r>
      <w:r w:rsidRPr="00AF7B00">
        <w:rPr>
          <w:rFonts w:ascii="Arial" w:eastAsia="Times New Roman" w:hAnsi="Arial" w:cs="Arial"/>
          <w:color w:val="000000"/>
          <w:szCs w:val="24"/>
        </w:rPr>
        <w:t>$ 4,002.10</w:t>
      </w:r>
    </w:p>
    <w:p w:rsidR="00AF7B00" w:rsidRPr="00AF7B00" w:rsidRDefault="00AF7B00" w:rsidP="00AF7B00">
      <w:pPr>
        <w:spacing w:after="0" w:line="240" w:lineRule="auto"/>
        <w:rPr>
          <w:rFonts w:eastAsia="Times New Roman" w:cs="Times New Roman"/>
          <w:szCs w:val="24"/>
        </w:rPr>
      </w:pPr>
      <w:r w:rsidRPr="00AF7B00">
        <w:rPr>
          <w:rFonts w:ascii="Arial" w:eastAsia="Times New Roman" w:hAnsi="Arial" w:cs="Arial"/>
          <w:b/>
          <w:bCs/>
          <w:color w:val="000000"/>
          <w:szCs w:val="24"/>
        </w:rPr>
        <w:t>Interest Collected</w:t>
      </w:r>
      <w:r w:rsidRPr="00AF7B00">
        <w:rPr>
          <w:rFonts w:ascii="Arial" w:eastAsia="Times New Roman" w:hAnsi="Arial" w:cs="Arial"/>
          <w:color w:val="000000"/>
          <w:szCs w:val="24"/>
        </w:rPr>
        <w:tab/>
      </w:r>
      <w:r w:rsidRPr="00AF7B00">
        <w:rPr>
          <w:rFonts w:ascii="Arial" w:eastAsia="Times New Roman" w:hAnsi="Arial" w:cs="Arial"/>
          <w:color w:val="000000"/>
          <w:szCs w:val="24"/>
        </w:rPr>
        <w:tab/>
      </w:r>
      <w:r w:rsidRPr="00AF7B00">
        <w:rPr>
          <w:rFonts w:ascii="Arial" w:eastAsia="Times New Roman" w:hAnsi="Arial" w:cs="Arial"/>
          <w:color w:val="000000"/>
          <w:szCs w:val="24"/>
        </w:rPr>
        <w:tab/>
      </w:r>
      <w:r w:rsidRPr="00AF7B00">
        <w:rPr>
          <w:rFonts w:ascii="Arial" w:eastAsia="Times New Roman" w:hAnsi="Arial" w:cs="Arial"/>
          <w:color w:val="000000"/>
          <w:szCs w:val="24"/>
        </w:rPr>
        <w:tab/>
      </w:r>
      <w:r>
        <w:rPr>
          <w:rFonts w:ascii="Arial" w:eastAsia="Times New Roman" w:hAnsi="Arial" w:cs="Arial"/>
          <w:color w:val="000000"/>
          <w:szCs w:val="24"/>
        </w:rPr>
        <w:tab/>
      </w:r>
      <w:r w:rsidRPr="00AF7B00">
        <w:rPr>
          <w:rFonts w:ascii="Arial" w:eastAsia="Times New Roman" w:hAnsi="Arial" w:cs="Arial"/>
          <w:color w:val="000000"/>
          <w:szCs w:val="24"/>
        </w:rPr>
        <w:t>$ 6,004.82</w:t>
      </w:r>
    </w:p>
    <w:p w:rsidR="00AF7B00" w:rsidRPr="00AF7B00" w:rsidRDefault="00AF7B00" w:rsidP="00AF7B00">
      <w:pPr>
        <w:spacing w:after="0" w:line="240" w:lineRule="auto"/>
        <w:rPr>
          <w:rFonts w:eastAsia="Times New Roman" w:cs="Times New Roman"/>
          <w:szCs w:val="24"/>
        </w:rPr>
      </w:pPr>
      <w:r w:rsidRPr="00AF7B00">
        <w:rPr>
          <w:rFonts w:ascii="Arial" w:eastAsia="Times New Roman" w:hAnsi="Arial" w:cs="Arial"/>
          <w:b/>
          <w:bCs/>
          <w:color w:val="000000"/>
          <w:szCs w:val="24"/>
        </w:rPr>
        <w:t>Lien Fees Collected</w:t>
      </w:r>
      <w:r w:rsidRPr="00AF7B00">
        <w:rPr>
          <w:rFonts w:ascii="Arial" w:eastAsia="Times New Roman" w:hAnsi="Arial" w:cs="Arial"/>
          <w:b/>
          <w:bCs/>
          <w:color w:val="000000"/>
          <w:szCs w:val="24"/>
        </w:rPr>
        <w:tab/>
      </w:r>
      <w:r w:rsidRPr="00AF7B00">
        <w:rPr>
          <w:rFonts w:ascii="Arial" w:eastAsia="Times New Roman" w:hAnsi="Arial" w:cs="Arial"/>
          <w:b/>
          <w:bCs/>
          <w:color w:val="000000"/>
          <w:szCs w:val="24"/>
        </w:rPr>
        <w:tab/>
      </w:r>
      <w:r w:rsidRPr="00AF7B00">
        <w:rPr>
          <w:rFonts w:ascii="Arial" w:eastAsia="Times New Roman" w:hAnsi="Arial" w:cs="Arial"/>
          <w:b/>
          <w:bCs/>
          <w:color w:val="000000"/>
          <w:szCs w:val="24"/>
        </w:rPr>
        <w:tab/>
      </w:r>
      <w:r>
        <w:rPr>
          <w:rFonts w:ascii="Arial" w:eastAsia="Times New Roman" w:hAnsi="Arial" w:cs="Arial"/>
          <w:b/>
          <w:bCs/>
          <w:color w:val="000000"/>
          <w:szCs w:val="24"/>
        </w:rPr>
        <w:tab/>
      </w:r>
      <w:r w:rsidRPr="00AF7B00">
        <w:rPr>
          <w:rFonts w:ascii="Arial" w:eastAsia="Times New Roman" w:hAnsi="Arial" w:cs="Arial"/>
          <w:b/>
          <w:bCs/>
          <w:color w:val="000000"/>
          <w:szCs w:val="24"/>
        </w:rPr>
        <w:t>$ 881.16</w:t>
      </w:r>
    </w:p>
    <w:p w:rsidR="00AF7B00" w:rsidRDefault="00AF7B00" w:rsidP="00AF7B00">
      <w:pPr>
        <w:spacing w:after="240" w:line="240" w:lineRule="auto"/>
        <w:rPr>
          <w:rFonts w:eastAsia="Times New Roman" w:cs="Times New Roman"/>
          <w:szCs w:val="24"/>
        </w:rPr>
      </w:pPr>
      <w:r w:rsidRPr="00AF7B00">
        <w:rPr>
          <w:rFonts w:eastAsia="Times New Roman" w:cs="Times New Roman"/>
          <w:szCs w:val="24"/>
        </w:rPr>
        <w:br/>
      </w:r>
    </w:p>
    <w:p w:rsidR="00AF7B00" w:rsidRDefault="00AF7B00" w:rsidP="00AF7B00">
      <w:pPr>
        <w:spacing w:after="240" w:line="240" w:lineRule="auto"/>
        <w:rPr>
          <w:rFonts w:eastAsia="Times New Roman" w:cs="Times New Roman"/>
          <w:szCs w:val="24"/>
        </w:rPr>
      </w:pPr>
    </w:p>
    <w:p w:rsidR="00AF7B00" w:rsidRPr="00AF7B00" w:rsidRDefault="00AF7B00" w:rsidP="00AF7B00">
      <w:pPr>
        <w:spacing w:after="240" w:line="240" w:lineRule="auto"/>
        <w:rPr>
          <w:rFonts w:eastAsia="Times New Roman" w:cs="Times New Roman"/>
          <w:szCs w:val="24"/>
        </w:rPr>
      </w:pPr>
    </w:p>
    <w:p w:rsidR="00AF7B00" w:rsidRPr="00AF7B00" w:rsidRDefault="00AF7B00" w:rsidP="00AF7B00">
      <w:pPr>
        <w:spacing w:after="0" w:line="240" w:lineRule="auto"/>
        <w:jc w:val="center"/>
        <w:rPr>
          <w:rFonts w:eastAsia="Times New Roman" w:cs="Times New Roman"/>
          <w:szCs w:val="24"/>
        </w:rPr>
      </w:pPr>
      <w:r w:rsidRPr="00AF7B00">
        <w:rPr>
          <w:rFonts w:ascii="Arial" w:eastAsia="Times New Roman" w:hAnsi="Arial" w:cs="Arial"/>
          <w:b/>
          <w:bCs/>
          <w:color w:val="000000"/>
          <w:sz w:val="26"/>
          <w:szCs w:val="26"/>
        </w:rPr>
        <w:t>Excise Tax Collector’s Report</w:t>
      </w:r>
    </w:p>
    <w:p w:rsidR="00AF7B00" w:rsidRPr="00AF7B00" w:rsidRDefault="00AF7B00" w:rsidP="00AF7B00">
      <w:pPr>
        <w:spacing w:after="240" w:line="240" w:lineRule="auto"/>
        <w:rPr>
          <w:rFonts w:eastAsia="Times New Roman" w:cs="Times New Roman"/>
          <w:szCs w:val="24"/>
        </w:rPr>
      </w:pPr>
    </w:p>
    <w:p w:rsidR="00AF7B00" w:rsidRPr="00AF7B00" w:rsidRDefault="00AF7B00" w:rsidP="00AF7B00">
      <w:pPr>
        <w:spacing w:after="0" w:line="240" w:lineRule="auto"/>
        <w:rPr>
          <w:rFonts w:eastAsia="Times New Roman" w:cs="Times New Roman"/>
          <w:szCs w:val="24"/>
        </w:rPr>
      </w:pPr>
      <w:r w:rsidRPr="00AF7B00">
        <w:rPr>
          <w:rFonts w:ascii="Arial" w:eastAsia="Times New Roman" w:hAnsi="Arial" w:cs="Arial"/>
          <w:b/>
          <w:bCs/>
          <w:color w:val="000000"/>
          <w:szCs w:val="24"/>
        </w:rPr>
        <w:t>Vehicle Excise</w:t>
      </w:r>
      <w:r>
        <w:rPr>
          <w:rFonts w:ascii="Arial" w:eastAsia="Times New Roman" w:hAnsi="Arial" w:cs="Arial"/>
          <w:color w:val="000000"/>
          <w:szCs w:val="24"/>
        </w:rPr>
        <w:tab/>
      </w:r>
      <w:r>
        <w:rPr>
          <w:rFonts w:ascii="Arial" w:eastAsia="Times New Roman" w:hAnsi="Arial" w:cs="Arial"/>
          <w:color w:val="000000"/>
          <w:szCs w:val="24"/>
        </w:rPr>
        <w:tab/>
      </w:r>
      <w:r>
        <w:rPr>
          <w:rFonts w:ascii="Arial" w:eastAsia="Times New Roman" w:hAnsi="Arial" w:cs="Arial"/>
          <w:color w:val="000000"/>
          <w:szCs w:val="24"/>
        </w:rPr>
        <w:tab/>
      </w:r>
      <w:r w:rsidRPr="00AF7B00">
        <w:rPr>
          <w:rFonts w:ascii="Arial" w:eastAsia="Times New Roman" w:hAnsi="Arial" w:cs="Arial"/>
          <w:color w:val="000000"/>
          <w:szCs w:val="24"/>
        </w:rPr>
        <w:t>$5,884.62</w:t>
      </w:r>
    </w:p>
    <w:p w:rsidR="00AF7B00" w:rsidRPr="00AF7B00" w:rsidRDefault="00AF7B00" w:rsidP="00AF7B00">
      <w:pPr>
        <w:spacing w:after="0" w:line="240" w:lineRule="auto"/>
        <w:rPr>
          <w:rFonts w:eastAsia="Times New Roman" w:cs="Times New Roman"/>
          <w:szCs w:val="24"/>
        </w:rPr>
      </w:pPr>
      <w:r w:rsidRPr="00AF7B00">
        <w:rPr>
          <w:rFonts w:ascii="Arial" w:eastAsia="Times New Roman" w:hAnsi="Arial" w:cs="Arial"/>
          <w:color w:val="000000"/>
          <w:szCs w:val="24"/>
        </w:rPr>
        <w:tab/>
      </w:r>
      <w:r w:rsidRPr="00AF7B00">
        <w:rPr>
          <w:rFonts w:ascii="Arial" w:eastAsia="Times New Roman" w:hAnsi="Arial" w:cs="Arial"/>
          <w:b/>
          <w:bCs/>
          <w:color w:val="000000"/>
          <w:szCs w:val="24"/>
        </w:rPr>
        <w:t>Fees</w:t>
      </w:r>
      <w:r w:rsidRPr="00AF7B00">
        <w:rPr>
          <w:rFonts w:ascii="Arial" w:eastAsia="Times New Roman" w:hAnsi="Arial" w:cs="Arial"/>
          <w:color w:val="000000"/>
          <w:szCs w:val="24"/>
        </w:rPr>
        <w:tab/>
      </w:r>
      <w:r w:rsidRPr="00AF7B00">
        <w:rPr>
          <w:rFonts w:ascii="Arial" w:eastAsia="Times New Roman" w:hAnsi="Arial" w:cs="Arial"/>
          <w:color w:val="000000"/>
          <w:szCs w:val="24"/>
        </w:rPr>
        <w:tab/>
      </w:r>
      <w:r w:rsidRPr="00AF7B00">
        <w:rPr>
          <w:rFonts w:ascii="Arial" w:eastAsia="Times New Roman" w:hAnsi="Arial" w:cs="Arial"/>
          <w:color w:val="000000"/>
          <w:szCs w:val="24"/>
        </w:rPr>
        <w:tab/>
      </w:r>
      <w:r w:rsidRPr="00AF7B00">
        <w:rPr>
          <w:rFonts w:ascii="Arial" w:eastAsia="Times New Roman" w:hAnsi="Arial" w:cs="Arial"/>
          <w:color w:val="000000"/>
          <w:szCs w:val="24"/>
        </w:rPr>
        <w:tab/>
      </w:r>
      <w:r>
        <w:rPr>
          <w:rFonts w:ascii="Arial" w:eastAsia="Times New Roman" w:hAnsi="Arial" w:cs="Arial"/>
          <w:color w:val="000000"/>
          <w:szCs w:val="24"/>
        </w:rPr>
        <w:tab/>
      </w:r>
      <w:r w:rsidRPr="00AF7B00">
        <w:rPr>
          <w:rFonts w:ascii="Arial" w:eastAsia="Times New Roman" w:hAnsi="Arial" w:cs="Arial"/>
          <w:color w:val="000000"/>
          <w:szCs w:val="24"/>
        </w:rPr>
        <w:t>$ 76.58</w:t>
      </w:r>
    </w:p>
    <w:p w:rsidR="00AF7B00" w:rsidRPr="00AF7B00" w:rsidRDefault="00AF7B00" w:rsidP="00AF7B00">
      <w:pPr>
        <w:spacing w:after="0" w:line="240" w:lineRule="auto"/>
        <w:rPr>
          <w:rFonts w:eastAsia="Times New Roman" w:cs="Times New Roman"/>
          <w:szCs w:val="24"/>
        </w:rPr>
      </w:pPr>
      <w:r w:rsidRPr="00AF7B00">
        <w:rPr>
          <w:rFonts w:ascii="Arial" w:eastAsia="Times New Roman" w:hAnsi="Arial" w:cs="Arial"/>
          <w:color w:val="000000"/>
          <w:szCs w:val="24"/>
        </w:rPr>
        <w:t xml:space="preserve">Boat </w:t>
      </w:r>
      <w:r w:rsidRPr="00AF7B00">
        <w:rPr>
          <w:rFonts w:ascii="Arial" w:eastAsia="Times New Roman" w:hAnsi="Arial" w:cs="Arial"/>
          <w:b/>
          <w:bCs/>
          <w:color w:val="000000"/>
          <w:szCs w:val="24"/>
        </w:rPr>
        <w:t>Excise</w:t>
      </w:r>
      <w:r w:rsidRPr="00AF7B00">
        <w:rPr>
          <w:rFonts w:ascii="Arial" w:eastAsia="Times New Roman" w:hAnsi="Arial" w:cs="Arial"/>
          <w:color w:val="000000"/>
          <w:szCs w:val="24"/>
        </w:rPr>
        <w:tab/>
      </w:r>
      <w:r w:rsidRPr="00AF7B00">
        <w:rPr>
          <w:rFonts w:ascii="Arial" w:eastAsia="Times New Roman" w:hAnsi="Arial" w:cs="Arial"/>
          <w:color w:val="000000"/>
          <w:szCs w:val="24"/>
        </w:rPr>
        <w:tab/>
      </w:r>
      <w:r w:rsidRPr="00AF7B00">
        <w:rPr>
          <w:rFonts w:ascii="Arial" w:eastAsia="Times New Roman" w:hAnsi="Arial" w:cs="Arial"/>
          <w:color w:val="000000"/>
          <w:szCs w:val="24"/>
        </w:rPr>
        <w:tab/>
      </w:r>
      <w:r w:rsidRPr="00AF7B00">
        <w:rPr>
          <w:rFonts w:ascii="Arial" w:eastAsia="Times New Roman" w:hAnsi="Arial" w:cs="Arial"/>
          <w:color w:val="000000"/>
          <w:szCs w:val="24"/>
        </w:rPr>
        <w:tab/>
        <w:t>$ 417.50</w:t>
      </w:r>
    </w:p>
    <w:p w:rsidR="00AF7B00" w:rsidRDefault="00AF7B00" w:rsidP="00AF7B00">
      <w:pPr>
        <w:spacing w:after="0" w:line="240" w:lineRule="auto"/>
        <w:rPr>
          <w:rFonts w:ascii="Arial" w:eastAsia="Times New Roman" w:hAnsi="Arial" w:cs="Arial"/>
          <w:color w:val="000000"/>
          <w:szCs w:val="24"/>
        </w:rPr>
      </w:pPr>
      <w:r w:rsidRPr="00AF7B00">
        <w:rPr>
          <w:rFonts w:ascii="Arial" w:eastAsia="Times New Roman" w:hAnsi="Arial" w:cs="Arial"/>
          <w:color w:val="000000"/>
          <w:szCs w:val="24"/>
        </w:rPr>
        <w:tab/>
      </w:r>
      <w:r w:rsidRPr="00AF7B00">
        <w:rPr>
          <w:rFonts w:ascii="Arial" w:eastAsia="Times New Roman" w:hAnsi="Arial" w:cs="Arial"/>
          <w:b/>
          <w:bCs/>
          <w:color w:val="000000"/>
          <w:szCs w:val="24"/>
        </w:rPr>
        <w:t>Fees</w:t>
      </w:r>
      <w:r w:rsidRPr="00AF7B00">
        <w:rPr>
          <w:rFonts w:ascii="Arial" w:eastAsia="Times New Roman" w:hAnsi="Arial" w:cs="Arial"/>
          <w:color w:val="000000"/>
          <w:szCs w:val="24"/>
        </w:rPr>
        <w:tab/>
      </w:r>
      <w:r w:rsidRPr="00AF7B00">
        <w:rPr>
          <w:rFonts w:ascii="Arial" w:eastAsia="Times New Roman" w:hAnsi="Arial" w:cs="Arial"/>
          <w:color w:val="000000"/>
          <w:szCs w:val="24"/>
        </w:rPr>
        <w:tab/>
      </w:r>
      <w:r w:rsidRPr="00AF7B00">
        <w:rPr>
          <w:rFonts w:ascii="Arial" w:eastAsia="Times New Roman" w:hAnsi="Arial" w:cs="Arial"/>
          <w:color w:val="000000"/>
          <w:szCs w:val="24"/>
        </w:rPr>
        <w:tab/>
      </w:r>
      <w:r w:rsidRPr="00AF7B00">
        <w:rPr>
          <w:rFonts w:ascii="Arial" w:eastAsia="Times New Roman" w:hAnsi="Arial" w:cs="Arial"/>
          <w:color w:val="000000"/>
          <w:szCs w:val="24"/>
        </w:rPr>
        <w:tab/>
      </w:r>
      <w:r>
        <w:rPr>
          <w:rFonts w:ascii="Arial" w:eastAsia="Times New Roman" w:hAnsi="Arial" w:cs="Arial"/>
          <w:color w:val="000000"/>
          <w:szCs w:val="24"/>
        </w:rPr>
        <w:tab/>
      </w:r>
      <w:r w:rsidRPr="00AF7B00">
        <w:rPr>
          <w:rFonts w:ascii="Arial" w:eastAsia="Times New Roman" w:hAnsi="Arial" w:cs="Arial"/>
          <w:color w:val="000000"/>
          <w:szCs w:val="24"/>
        </w:rPr>
        <w:t>$ 6.00</w:t>
      </w:r>
    </w:p>
    <w:p w:rsidR="00AF7B00" w:rsidRDefault="00AF7B00" w:rsidP="00AF7B00">
      <w:pPr>
        <w:spacing w:after="0" w:line="240" w:lineRule="auto"/>
        <w:rPr>
          <w:rFonts w:ascii="Arial" w:eastAsia="Times New Roman" w:hAnsi="Arial" w:cs="Arial"/>
          <w:color w:val="000000"/>
          <w:szCs w:val="24"/>
        </w:rPr>
      </w:pPr>
    </w:p>
    <w:p w:rsidR="00AF7B00" w:rsidRDefault="00AF7B00" w:rsidP="00AF7B00">
      <w:pPr>
        <w:spacing w:after="0" w:line="240" w:lineRule="auto"/>
        <w:rPr>
          <w:rFonts w:ascii="Arial" w:eastAsia="Times New Roman" w:hAnsi="Arial" w:cs="Arial"/>
          <w:color w:val="000000"/>
          <w:szCs w:val="24"/>
        </w:rPr>
      </w:pPr>
    </w:p>
    <w:p w:rsidR="00AF7B00" w:rsidRDefault="00AF7B00" w:rsidP="00AF7B00">
      <w:pPr>
        <w:spacing w:after="0" w:line="240" w:lineRule="auto"/>
        <w:rPr>
          <w:rFonts w:ascii="Arial" w:eastAsia="Times New Roman" w:hAnsi="Arial" w:cs="Arial"/>
          <w:color w:val="000000"/>
          <w:szCs w:val="24"/>
        </w:rPr>
      </w:pPr>
    </w:p>
    <w:p w:rsidR="00AF7B00" w:rsidRDefault="00AF7B00" w:rsidP="00AF7B00">
      <w:pPr>
        <w:spacing w:after="0" w:line="240" w:lineRule="auto"/>
        <w:rPr>
          <w:rFonts w:ascii="Arial" w:eastAsia="Times New Roman" w:hAnsi="Arial" w:cs="Arial"/>
          <w:color w:val="000000"/>
          <w:szCs w:val="24"/>
        </w:rPr>
      </w:pPr>
    </w:p>
    <w:p w:rsidR="00AF7B00" w:rsidRDefault="00AF7B00" w:rsidP="00AF7B00">
      <w:pPr>
        <w:spacing w:after="0" w:line="240" w:lineRule="auto"/>
        <w:rPr>
          <w:rFonts w:ascii="Arial" w:eastAsia="Times New Roman" w:hAnsi="Arial" w:cs="Arial"/>
          <w:color w:val="000000"/>
          <w:szCs w:val="24"/>
        </w:rPr>
      </w:pPr>
      <w:r>
        <w:rPr>
          <w:rFonts w:ascii="Arial" w:eastAsia="Times New Roman" w:hAnsi="Arial" w:cs="Arial"/>
          <w:color w:val="000000"/>
          <w:szCs w:val="24"/>
        </w:rPr>
        <w:t>Respectfully Submitted,</w:t>
      </w:r>
    </w:p>
    <w:p w:rsidR="00AF7B00" w:rsidRDefault="00AF7B00" w:rsidP="00AF7B00">
      <w:pPr>
        <w:spacing w:after="0" w:line="240" w:lineRule="auto"/>
        <w:rPr>
          <w:rFonts w:ascii="Arial" w:eastAsia="Times New Roman" w:hAnsi="Arial" w:cs="Arial"/>
          <w:color w:val="000000"/>
          <w:szCs w:val="24"/>
        </w:rPr>
      </w:pPr>
      <w:r>
        <w:rPr>
          <w:rFonts w:ascii="Arial" w:eastAsia="Times New Roman" w:hAnsi="Arial" w:cs="Arial"/>
          <w:color w:val="000000"/>
          <w:szCs w:val="24"/>
        </w:rPr>
        <w:t>Rachel Bishop,</w:t>
      </w:r>
    </w:p>
    <w:p w:rsidR="00AF7B00" w:rsidRPr="00AF7B00" w:rsidRDefault="00AF7B00" w:rsidP="00AF7B00">
      <w:pPr>
        <w:spacing w:after="0" w:line="240" w:lineRule="auto"/>
        <w:rPr>
          <w:rFonts w:eastAsia="Times New Roman" w:cs="Times New Roman"/>
          <w:szCs w:val="24"/>
        </w:rPr>
      </w:pPr>
      <w:r>
        <w:rPr>
          <w:rFonts w:ascii="Arial" w:eastAsia="Times New Roman" w:hAnsi="Arial" w:cs="Arial"/>
          <w:color w:val="000000"/>
          <w:szCs w:val="24"/>
        </w:rPr>
        <w:t>Tax Collector</w:t>
      </w:r>
    </w:p>
    <w:p w:rsidR="00AF7B00" w:rsidRDefault="00AF7B00"/>
    <w:p w:rsidR="00AF7B00" w:rsidRDefault="00AF7B00"/>
    <w:p w:rsidR="00AF7B00" w:rsidRDefault="00AF7B00"/>
    <w:p w:rsidR="00AF7B00" w:rsidRDefault="00AF7B00"/>
    <w:p w:rsidR="00AF7B00" w:rsidRDefault="00AF7B00"/>
    <w:p w:rsidR="00AF7B00" w:rsidRDefault="00AF7B00"/>
    <w:p w:rsidR="00AF7B00" w:rsidRDefault="00AF7B00"/>
    <w:p w:rsidR="00AF7B00" w:rsidRDefault="00AF7B00"/>
    <w:p w:rsidR="00AF7B00" w:rsidRDefault="00AF7B00" w:rsidP="00AF7B00">
      <w:pPr>
        <w:spacing w:after="0" w:line="240" w:lineRule="auto"/>
        <w:jc w:val="center"/>
        <w:rPr>
          <w:rFonts w:ascii="Arial" w:eastAsia="Times New Roman" w:hAnsi="Arial" w:cs="Arial"/>
          <w:color w:val="000000"/>
          <w:sz w:val="30"/>
          <w:szCs w:val="30"/>
        </w:rPr>
      </w:pPr>
    </w:p>
    <w:p w:rsidR="00AF7B00" w:rsidRDefault="00AF7B00" w:rsidP="00AF7B00">
      <w:pPr>
        <w:spacing w:after="0" w:line="240" w:lineRule="auto"/>
        <w:jc w:val="center"/>
        <w:rPr>
          <w:rFonts w:ascii="Arial" w:eastAsia="Times New Roman" w:hAnsi="Arial" w:cs="Arial"/>
          <w:color w:val="000000"/>
          <w:sz w:val="30"/>
          <w:szCs w:val="30"/>
        </w:rPr>
      </w:pPr>
    </w:p>
    <w:p w:rsidR="00AF7B00" w:rsidRPr="00AF7B00" w:rsidRDefault="00AF7B00" w:rsidP="00AF7B00">
      <w:pPr>
        <w:spacing w:after="0" w:line="240" w:lineRule="auto"/>
        <w:jc w:val="center"/>
        <w:rPr>
          <w:rFonts w:eastAsia="Times New Roman" w:cs="Times New Roman"/>
          <w:szCs w:val="24"/>
        </w:rPr>
      </w:pPr>
      <w:r w:rsidRPr="00AF7B00">
        <w:rPr>
          <w:rFonts w:ascii="Arial" w:eastAsia="Times New Roman" w:hAnsi="Arial" w:cs="Arial"/>
          <w:color w:val="000000"/>
          <w:sz w:val="30"/>
          <w:szCs w:val="30"/>
        </w:rPr>
        <w:t>Frenchboro Library Report 2015</w:t>
      </w:r>
    </w:p>
    <w:p w:rsidR="00AF7B00" w:rsidRPr="00AF7B00" w:rsidRDefault="00AF7B00" w:rsidP="00AF7B00">
      <w:pPr>
        <w:spacing w:after="0" w:line="240" w:lineRule="auto"/>
        <w:rPr>
          <w:rFonts w:eastAsia="Times New Roman" w:cs="Times New Roman"/>
          <w:szCs w:val="24"/>
        </w:rPr>
      </w:pPr>
    </w:p>
    <w:p w:rsidR="00AF7B00" w:rsidRPr="00AF7B00" w:rsidRDefault="00AF7B00" w:rsidP="00AF7B00">
      <w:pPr>
        <w:spacing w:after="0" w:line="480" w:lineRule="auto"/>
        <w:rPr>
          <w:rFonts w:eastAsia="Times New Roman" w:cs="Times New Roman"/>
          <w:szCs w:val="24"/>
        </w:rPr>
      </w:pPr>
      <w:r w:rsidRPr="00AF7B00">
        <w:rPr>
          <w:rFonts w:ascii="Arial" w:eastAsia="Times New Roman" w:hAnsi="Arial" w:cs="Arial"/>
          <w:color w:val="222222"/>
          <w:szCs w:val="24"/>
          <w:shd w:val="clear" w:color="auto" w:fill="FFFFFF"/>
        </w:rPr>
        <w:t>The Frenchboro Library tried a new approach to save fuel but remain available this winter.  Keys were made for those needing them like the school teacher and others who expressed interest.  We will evaluate this approach this summer and make adjustments if necessary.  The library funding has adequately covered our utility expenses.  This past year's donations have again allowed the library to add new books to it's shelves.  Rod Bost and Bob Roxby provided the time and expertise to keep the Internet service up and running.  The library hosted several community meetings including the ones for the lobster dinner committee and the Island Reader and Writers.</w:t>
      </w:r>
    </w:p>
    <w:p w:rsidR="00AF7B00" w:rsidRPr="00AF7B00" w:rsidRDefault="00AF7B00" w:rsidP="00AF7B00">
      <w:pPr>
        <w:spacing w:after="240" w:line="240" w:lineRule="auto"/>
        <w:rPr>
          <w:rFonts w:eastAsia="Times New Roman" w:cs="Times New Roman"/>
          <w:szCs w:val="24"/>
        </w:rPr>
      </w:pPr>
    </w:p>
    <w:p w:rsidR="00AF7B00" w:rsidRPr="00AF7B00" w:rsidRDefault="00AF7B00" w:rsidP="00AF7B00">
      <w:pPr>
        <w:spacing w:after="0" w:line="240" w:lineRule="auto"/>
        <w:rPr>
          <w:rFonts w:eastAsia="Times New Roman" w:cs="Times New Roman"/>
          <w:szCs w:val="24"/>
        </w:rPr>
      </w:pPr>
      <w:r w:rsidRPr="00AF7B00">
        <w:rPr>
          <w:rFonts w:ascii="Arial" w:eastAsia="Times New Roman" w:hAnsi="Arial" w:cs="Arial"/>
          <w:color w:val="000000"/>
          <w:sz w:val="30"/>
          <w:szCs w:val="30"/>
        </w:rPr>
        <w:t>Respectfully Submitted,</w:t>
      </w:r>
    </w:p>
    <w:p w:rsidR="00AF7B00" w:rsidRPr="00AF7B00" w:rsidRDefault="00AF7B00" w:rsidP="00AF7B00">
      <w:pPr>
        <w:spacing w:after="0" w:line="240" w:lineRule="auto"/>
        <w:rPr>
          <w:rFonts w:eastAsia="Times New Roman" w:cs="Times New Roman"/>
          <w:szCs w:val="24"/>
        </w:rPr>
      </w:pPr>
      <w:r w:rsidRPr="00AF7B00">
        <w:rPr>
          <w:rFonts w:ascii="Arial" w:eastAsia="Times New Roman" w:hAnsi="Arial" w:cs="Arial"/>
          <w:color w:val="000000"/>
          <w:sz w:val="30"/>
          <w:szCs w:val="30"/>
        </w:rPr>
        <w:t>Marlys Amos</w:t>
      </w:r>
    </w:p>
    <w:p w:rsidR="00AF7B00" w:rsidRDefault="00AF7B00"/>
    <w:p w:rsidR="00AF7B00" w:rsidRDefault="00AF7B00"/>
    <w:p w:rsidR="00AF7B00" w:rsidRDefault="00AF7B00"/>
    <w:p w:rsidR="00AF7B00" w:rsidRDefault="00AF7B00"/>
    <w:p w:rsidR="00AF7B00" w:rsidRDefault="00AF7B00"/>
    <w:p w:rsidR="00AF7B00" w:rsidRDefault="00AF7B00"/>
    <w:p w:rsidR="00AF7B00" w:rsidRDefault="00AF7B00"/>
    <w:p w:rsidR="00AF7B00" w:rsidRDefault="00AF7B00"/>
    <w:p w:rsidR="00AF7B00" w:rsidRDefault="00AF7B00"/>
    <w:p w:rsidR="00AF7B00" w:rsidRDefault="00AF7B00"/>
    <w:p w:rsidR="00AF7B00" w:rsidRDefault="00AF7B00"/>
    <w:p w:rsidR="00AF7B00" w:rsidRDefault="00AF7B00"/>
    <w:p w:rsidR="00F80C94" w:rsidRPr="00F80C94" w:rsidRDefault="00F80C94" w:rsidP="00F80C94">
      <w:pPr>
        <w:spacing w:after="0" w:line="240" w:lineRule="auto"/>
        <w:rPr>
          <w:rFonts w:eastAsia="Times New Roman" w:cs="Times New Roman"/>
          <w:sz w:val="26"/>
          <w:szCs w:val="26"/>
        </w:rPr>
      </w:pPr>
      <w:r w:rsidRPr="00F80C94">
        <w:rPr>
          <w:rFonts w:ascii="Calibri" w:eastAsia="Times New Roman" w:hAnsi="Calibri" w:cs="Times New Roman"/>
          <w:b/>
          <w:bCs/>
          <w:color w:val="000000"/>
          <w:sz w:val="26"/>
          <w:szCs w:val="26"/>
        </w:rPr>
        <w:t>Annual Report for the AOS Board</w:t>
      </w:r>
      <w:r w:rsidRPr="0026008E">
        <w:rPr>
          <w:rFonts w:ascii="Calibri" w:eastAsia="Times New Roman" w:hAnsi="Calibri" w:cs="Times New Roman"/>
          <w:b/>
          <w:bCs/>
          <w:color w:val="000000"/>
          <w:sz w:val="26"/>
          <w:szCs w:val="26"/>
        </w:rPr>
        <w:tab/>
      </w:r>
      <w:r w:rsidRPr="0026008E">
        <w:rPr>
          <w:rFonts w:ascii="Calibri" w:eastAsia="Times New Roman" w:hAnsi="Calibri" w:cs="Times New Roman"/>
          <w:b/>
          <w:bCs/>
          <w:color w:val="000000"/>
          <w:sz w:val="26"/>
          <w:szCs w:val="26"/>
        </w:rPr>
        <w:tab/>
      </w:r>
      <w:r w:rsidRPr="0026008E">
        <w:rPr>
          <w:rFonts w:ascii="Calibri" w:eastAsia="Times New Roman" w:hAnsi="Calibri" w:cs="Times New Roman"/>
          <w:b/>
          <w:bCs/>
          <w:color w:val="000000"/>
          <w:sz w:val="26"/>
          <w:szCs w:val="26"/>
        </w:rPr>
        <w:tab/>
      </w:r>
      <w:r w:rsidRPr="0026008E">
        <w:rPr>
          <w:rFonts w:ascii="Calibri" w:eastAsia="Times New Roman" w:hAnsi="Calibri" w:cs="Times New Roman"/>
          <w:b/>
          <w:bCs/>
          <w:color w:val="000000"/>
          <w:sz w:val="26"/>
          <w:szCs w:val="26"/>
        </w:rPr>
        <w:tab/>
      </w:r>
      <w:r w:rsidRPr="00F80C94">
        <w:rPr>
          <w:rFonts w:ascii="Calibri" w:eastAsia="Times New Roman" w:hAnsi="Calibri" w:cs="Times New Roman"/>
          <w:b/>
          <w:bCs/>
          <w:color w:val="000000"/>
          <w:sz w:val="26"/>
          <w:szCs w:val="26"/>
        </w:rPr>
        <w:t xml:space="preserve">                             December 2014</w:t>
      </w:r>
    </w:p>
    <w:p w:rsidR="00F80C94" w:rsidRPr="00F80C94" w:rsidRDefault="00F80C94" w:rsidP="00F80C94">
      <w:pPr>
        <w:spacing w:after="0" w:line="240" w:lineRule="auto"/>
        <w:rPr>
          <w:rFonts w:eastAsia="Times New Roman" w:cs="Times New Roman"/>
          <w:szCs w:val="24"/>
        </w:rPr>
      </w:pP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We are pleased to share that educators across the district are working diligently to improve teaching and learning for our students.  We also recognize the challenges we face and are committed to improving student engagement, reducing dropout rates and ensuring quality implementation of new initiatives.</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b/>
          <w:bCs/>
          <w:color w:val="000000"/>
          <w:sz w:val="22"/>
        </w:rPr>
        <w:t>Big Picture</w:t>
      </w:r>
    </w:p>
    <w:tbl>
      <w:tblPr>
        <w:tblW w:w="0" w:type="auto"/>
        <w:tblCellMar>
          <w:top w:w="15" w:type="dxa"/>
          <w:left w:w="15" w:type="dxa"/>
          <w:bottom w:w="15" w:type="dxa"/>
          <w:right w:w="15" w:type="dxa"/>
        </w:tblCellMar>
        <w:tblLook w:val="04A0"/>
      </w:tblPr>
      <w:tblGrid>
        <w:gridCol w:w="4136"/>
        <w:gridCol w:w="5250"/>
      </w:tblGrid>
      <w:tr w:rsidR="00F80C94" w:rsidRPr="00F80C94" w:rsidTr="00F80C94">
        <w:tc>
          <w:tcPr>
            <w:tcW w:w="0" w:type="auto"/>
            <w:tcBorders>
              <w:top w:val="single" w:sz="4" w:space="0" w:color="000000"/>
              <w:left w:val="single" w:sz="4" w:space="0" w:color="000000"/>
              <w:bottom w:val="single" w:sz="4" w:space="0" w:color="000000"/>
              <w:right w:val="single" w:sz="4" w:space="0" w:color="000000"/>
            </w:tcBorders>
            <w:tcMar>
              <w:top w:w="13" w:type="dxa"/>
              <w:left w:w="13" w:type="dxa"/>
              <w:bottom w:w="13" w:type="dxa"/>
              <w:right w:w="13" w:type="dxa"/>
            </w:tcMar>
            <w:hideMark/>
          </w:tcPr>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b/>
                <w:bCs/>
                <w:color w:val="000000"/>
                <w:sz w:val="22"/>
              </w:rPr>
              <w:t>Looking Back  </w:t>
            </w:r>
          </w:p>
          <w:p w:rsidR="00F80C94" w:rsidRPr="00F80C94" w:rsidRDefault="00F80C94" w:rsidP="00F80C94">
            <w:pPr>
              <w:spacing w:after="0" w:line="0" w:lineRule="atLeast"/>
              <w:rPr>
                <w:rFonts w:eastAsia="Times New Roman" w:cs="Times New Roman"/>
                <w:sz w:val="22"/>
              </w:rPr>
            </w:pPr>
            <w:r w:rsidRPr="00F80C94">
              <w:rPr>
                <w:rFonts w:ascii="Calibri" w:eastAsia="Times New Roman" w:hAnsi="Calibri" w:cs="Times New Roman"/>
                <w:b/>
                <w:bCs/>
                <w:color w:val="000000"/>
                <w:sz w:val="22"/>
              </w:rPr>
              <w:t>(December 2013 to December 2014)</w:t>
            </w:r>
          </w:p>
        </w:tc>
        <w:tc>
          <w:tcPr>
            <w:tcW w:w="0" w:type="auto"/>
            <w:tcBorders>
              <w:top w:val="single" w:sz="4" w:space="0" w:color="000000"/>
              <w:left w:val="single" w:sz="4" w:space="0" w:color="000000"/>
              <w:bottom w:val="single" w:sz="4" w:space="0" w:color="000000"/>
              <w:right w:val="single" w:sz="4" w:space="0" w:color="000000"/>
            </w:tcBorders>
            <w:tcMar>
              <w:top w:w="13" w:type="dxa"/>
              <w:left w:w="13" w:type="dxa"/>
              <w:bottom w:w="13" w:type="dxa"/>
              <w:right w:w="13" w:type="dxa"/>
            </w:tcMar>
            <w:hideMark/>
          </w:tcPr>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b/>
                <w:bCs/>
                <w:color w:val="000000"/>
                <w:sz w:val="22"/>
              </w:rPr>
              <w:t>Looking Ahead</w:t>
            </w:r>
          </w:p>
          <w:p w:rsidR="00F80C94" w:rsidRPr="00F80C94" w:rsidRDefault="00F80C94" w:rsidP="00F80C94">
            <w:pPr>
              <w:spacing w:after="0" w:line="0" w:lineRule="atLeast"/>
              <w:rPr>
                <w:rFonts w:eastAsia="Times New Roman" w:cs="Times New Roman"/>
                <w:sz w:val="22"/>
              </w:rPr>
            </w:pPr>
            <w:r w:rsidRPr="00F80C94">
              <w:rPr>
                <w:rFonts w:ascii="Calibri" w:eastAsia="Times New Roman" w:hAnsi="Calibri" w:cs="Times New Roman"/>
                <w:b/>
                <w:bCs/>
                <w:color w:val="000000"/>
                <w:sz w:val="22"/>
              </w:rPr>
              <w:t>(December 2014 to December 2015)</w:t>
            </w:r>
          </w:p>
        </w:tc>
      </w:tr>
      <w:tr w:rsidR="00F80C94" w:rsidRPr="00F80C94" w:rsidTr="00F80C94">
        <w:tc>
          <w:tcPr>
            <w:tcW w:w="0" w:type="auto"/>
            <w:tcBorders>
              <w:top w:val="single" w:sz="4" w:space="0" w:color="000000"/>
              <w:left w:val="single" w:sz="4" w:space="0" w:color="000000"/>
              <w:bottom w:val="single" w:sz="4" w:space="0" w:color="000000"/>
              <w:right w:val="single" w:sz="4" w:space="0" w:color="000000"/>
            </w:tcBorders>
            <w:tcMar>
              <w:top w:w="13" w:type="dxa"/>
              <w:left w:w="13" w:type="dxa"/>
              <w:bottom w:w="13" w:type="dxa"/>
              <w:right w:w="13" w:type="dxa"/>
            </w:tcMar>
            <w:hideMark/>
          </w:tcPr>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Hired Joshua Young as MDIRSS educational technology coordinator</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Highlighted progress, established future objectives and updated three-year school/district improvement plan</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State and federal grants submitted and approved</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Renewed commitment and effort to strategically use resources</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Successfully recruited and provided targeted support for a large cohort of high quality new teachers across the district</w:t>
            </w:r>
          </w:p>
          <w:p w:rsidR="00F80C94" w:rsidRPr="00F80C94" w:rsidRDefault="00F80C94" w:rsidP="00F80C94">
            <w:pPr>
              <w:spacing w:after="0" w:line="0" w:lineRule="atLeast"/>
              <w:rPr>
                <w:rFonts w:eastAsia="Times New Roman" w:cs="Times New Roman"/>
                <w:sz w:val="22"/>
              </w:rPr>
            </w:pPr>
            <w:r w:rsidRPr="00F80C94">
              <w:rPr>
                <w:rFonts w:ascii="Calibri" w:eastAsia="Times New Roman" w:hAnsi="Calibri" w:cs="Times New Roman"/>
                <w:color w:val="000000"/>
                <w:sz w:val="22"/>
              </w:rPr>
              <w:t>• Initiated work on new Supervision and Evaluation process</w:t>
            </w:r>
          </w:p>
        </w:tc>
        <w:tc>
          <w:tcPr>
            <w:tcW w:w="0" w:type="auto"/>
            <w:tcBorders>
              <w:top w:val="single" w:sz="4" w:space="0" w:color="000000"/>
              <w:left w:val="single" w:sz="4" w:space="0" w:color="000000"/>
              <w:bottom w:val="single" w:sz="4" w:space="0" w:color="000000"/>
              <w:right w:val="single" w:sz="4" w:space="0" w:color="000000"/>
            </w:tcBorders>
            <w:tcMar>
              <w:top w:w="13" w:type="dxa"/>
              <w:left w:w="13" w:type="dxa"/>
              <w:bottom w:w="13" w:type="dxa"/>
              <w:right w:w="13" w:type="dxa"/>
            </w:tcMar>
            <w:hideMark/>
          </w:tcPr>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Complete revisions to the Supervision and Evaluation process for Teachers/Principals; submit plan for approval to State DOE</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Continue to strengthen standards-based curriculum, assessment, instruction and reporting initiatives leading to a Proficiency-based Diploma</w:t>
            </w:r>
          </w:p>
          <w:p w:rsidR="00F80C94" w:rsidRPr="00F80C94" w:rsidRDefault="00F80C94" w:rsidP="00F80C94">
            <w:pPr>
              <w:spacing w:after="0" w:line="0" w:lineRule="atLeast"/>
              <w:rPr>
                <w:rFonts w:eastAsia="Times New Roman" w:cs="Times New Roman"/>
                <w:sz w:val="22"/>
              </w:rPr>
            </w:pPr>
            <w:r w:rsidRPr="00F80C94">
              <w:rPr>
                <w:rFonts w:ascii="Calibri" w:eastAsia="Times New Roman" w:hAnsi="Calibri" w:cs="Times New Roman"/>
                <w:color w:val="000000"/>
                <w:sz w:val="22"/>
              </w:rPr>
              <w:t>• Continue to explore changes to the AOS structure, cooperative initiatives among towns, and opportunities to improve efficiency and effectiveness</w:t>
            </w:r>
          </w:p>
        </w:tc>
      </w:tr>
    </w:tbl>
    <w:p w:rsidR="00F80C94" w:rsidRPr="00F80C94" w:rsidRDefault="00F80C94" w:rsidP="00F80C94">
      <w:pPr>
        <w:spacing w:after="0" w:line="240" w:lineRule="auto"/>
        <w:rPr>
          <w:rFonts w:eastAsia="Times New Roman" w:cs="Times New Roman"/>
          <w:sz w:val="22"/>
        </w:rPr>
      </w:pP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b/>
          <w:bCs/>
          <w:color w:val="000000"/>
          <w:sz w:val="22"/>
        </w:rPr>
        <w:t>Goal 1:  Improve Student Achievement and Engagement in School</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b/>
          <w:bCs/>
          <w:color w:val="000000"/>
          <w:sz w:val="22"/>
        </w:rPr>
        <w:t>Rationale</w:t>
      </w:r>
      <w:r w:rsidRPr="00F80C94">
        <w:rPr>
          <w:rFonts w:ascii="Calibri" w:eastAsia="Times New Roman" w:hAnsi="Calibri" w:cs="Times New Roman"/>
          <w:color w:val="000000"/>
          <w:sz w:val="22"/>
        </w:rPr>
        <w:t>:</w:t>
      </w:r>
      <w:r w:rsidRPr="00F80C94">
        <w:rPr>
          <w:rFonts w:ascii="Calibri" w:eastAsia="Times New Roman" w:hAnsi="Calibri" w:cs="Times New Roman"/>
          <w:i/>
          <w:iCs/>
          <w:color w:val="000000"/>
          <w:sz w:val="22"/>
        </w:rPr>
        <w:t xml:space="preserve"> Success in the 21st century requires students to leave their K-12 educational experience with high levels of literacy and numeracy. As a district and at each school we need to be engaged in a cycle of improvement to better serve more and more of our students each year. Programming (curriculum, course of study, pathways, RTI (Response to Intervention), etc.), therefore, needs to be specifically targeted to improving reading, writing, mathematics, critical thinking and student engagement and all new and existing programs of study should be measured by how well they contribute to improvement in these five areas. Parents need to be informed and actively involved as partners with the schools in their children’s education.</w:t>
      </w:r>
    </w:p>
    <w:tbl>
      <w:tblPr>
        <w:tblW w:w="0" w:type="auto"/>
        <w:tblCellMar>
          <w:top w:w="15" w:type="dxa"/>
          <w:left w:w="15" w:type="dxa"/>
          <w:bottom w:w="15" w:type="dxa"/>
          <w:right w:w="15" w:type="dxa"/>
        </w:tblCellMar>
        <w:tblLook w:val="04A0"/>
      </w:tblPr>
      <w:tblGrid>
        <w:gridCol w:w="4813"/>
        <w:gridCol w:w="4573"/>
      </w:tblGrid>
      <w:tr w:rsidR="00F80C94" w:rsidRPr="00F80C94" w:rsidTr="00F80C94">
        <w:tc>
          <w:tcPr>
            <w:tcW w:w="0" w:type="auto"/>
            <w:tcBorders>
              <w:top w:val="single" w:sz="4" w:space="0" w:color="000000"/>
              <w:left w:val="single" w:sz="4" w:space="0" w:color="000000"/>
              <w:bottom w:val="single" w:sz="4" w:space="0" w:color="000000"/>
              <w:right w:val="single" w:sz="4" w:space="0" w:color="000000"/>
            </w:tcBorders>
            <w:tcMar>
              <w:top w:w="13" w:type="dxa"/>
              <w:left w:w="13" w:type="dxa"/>
              <w:bottom w:w="13" w:type="dxa"/>
              <w:right w:w="13" w:type="dxa"/>
            </w:tcMar>
            <w:hideMark/>
          </w:tcPr>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b/>
                <w:bCs/>
                <w:color w:val="000000"/>
                <w:sz w:val="22"/>
              </w:rPr>
              <w:t>Looking Back</w:t>
            </w:r>
          </w:p>
          <w:p w:rsidR="00F80C94" w:rsidRPr="00F80C94" w:rsidRDefault="00F80C94" w:rsidP="00F80C94">
            <w:pPr>
              <w:spacing w:after="0" w:line="0" w:lineRule="atLeast"/>
              <w:rPr>
                <w:rFonts w:eastAsia="Times New Roman" w:cs="Times New Roman"/>
                <w:sz w:val="22"/>
              </w:rPr>
            </w:pPr>
            <w:r w:rsidRPr="00F80C94">
              <w:rPr>
                <w:rFonts w:ascii="Calibri" w:eastAsia="Times New Roman" w:hAnsi="Calibri" w:cs="Times New Roman"/>
                <w:b/>
                <w:bCs/>
                <w:color w:val="000000"/>
                <w:sz w:val="22"/>
              </w:rPr>
              <w:t>(December 2013 to December 2014)</w:t>
            </w:r>
          </w:p>
        </w:tc>
        <w:tc>
          <w:tcPr>
            <w:tcW w:w="0" w:type="auto"/>
            <w:tcBorders>
              <w:top w:val="single" w:sz="4" w:space="0" w:color="000000"/>
              <w:left w:val="single" w:sz="4" w:space="0" w:color="000000"/>
              <w:bottom w:val="single" w:sz="4" w:space="0" w:color="000000"/>
              <w:right w:val="single" w:sz="4" w:space="0" w:color="000000"/>
            </w:tcBorders>
            <w:tcMar>
              <w:top w:w="13" w:type="dxa"/>
              <w:left w:w="13" w:type="dxa"/>
              <w:bottom w:w="13" w:type="dxa"/>
              <w:right w:w="13" w:type="dxa"/>
            </w:tcMar>
            <w:hideMark/>
          </w:tcPr>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b/>
                <w:bCs/>
                <w:color w:val="000000"/>
                <w:sz w:val="22"/>
              </w:rPr>
              <w:t>Looking Ahead</w:t>
            </w:r>
          </w:p>
          <w:p w:rsidR="00F80C94" w:rsidRPr="00F80C94" w:rsidRDefault="00F80C94" w:rsidP="00F80C94">
            <w:pPr>
              <w:spacing w:after="0" w:line="0" w:lineRule="atLeast"/>
              <w:rPr>
                <w:rFonts w:eastAsia="Times New Roman" w:cs="Times New Roman"/>
                <w:sz w:val="22"/>
              </w:rPr>
            </w:pPr>
            <w:r w:rsidRPr="00F80C94">
              <w:rPr>
                <w:rFonts w:ascii="Calibri" w:eastAsia="Times New Roman" w:hAnsi="Calibri" w:cs="Times New Roman"/>
                <w:b/>
                <w:bCs/>
                <w:color w:val="000000"/>
                <w:sz w:val="22"/>
              </w:rPr>
              <w:t>(December 2014 to December 2015)</w:t>
            </w:r>
          </w:p>
        </w:tc>
      </w:tr>
      <w:tr w:rsidR="00F80C94" w:rsidRPr="00F80C94" w:rsidTr="00F80C94">
        <w:tc>
          <w:tcPr>
            <w:tcW w:w="0" w:type="auto"/>
            <w:tcBorders>
              <w:top w:val="single" w:sz="4" w:space="0" w:color="000000"/>
              <w:left w:val="single" w:sz="4" w:space="0" w:color="000000"/>
              <w:bottom w:val="single" w:sz="4" w:space="0" w:color="000000"/>
              <w:right w:val="single" w:sz="4" w:space="0" w:color="000000"/>
            </w:tcBorders>
            <w:tcMar>
              <w:top w:w="13" w:type="dxa"/>
              <w:left w:w="13" w:type="dxa"/>
              <w:bottom w:w="13" w:type="dxa"/>
              <w:right w:w="13" w:type="dxa"/>
            </w:tcMar>
            <w:hideMark/>
          </w:tcPr>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Created alternatives to expulsion for certain misconduct</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xml:space="preserve">• Implemented new curricula in the areas of math and writing and established a new standards-based </w:t>
            </w:r>
            <w:r w:rsidRPr="00F80C94">
              <w:rPr>
                <w:rFonts w:ascii="Calibri" w:eastAsia="Times New Roman" w:hAnsi="Calibri" w:cs="Times New Roman"/>
                <w:color w:val="000000"/>
                <w:sz w:val="22"/>
              </w:rPr>
              <w:lastRenderedPageBreak/>
              <w:t>scope and sequence for Science and Social Studies</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Refined process for Gifted and Talented  identification for Art and Music</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Worked to ensure that Special Education and Title 1 plans align with the proficiency standards while maintaining the focus on individual student needs</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Increased collaboration with local organizations to create community based learning opportunities that benefited our students and communities</w:t>
            </w:r>
          </w:p>
          <w:p w:rsidR="00F80C94" w:rsidRPr="00F80C94" w:rsidRDefault="00F80C94" w:rsidP="00F80C94">
            <w:pPr>
              <w:spacing w:after="0" w:line="0" w:lineRule="atLeast"/>
              <w:rPr>
                <w:rFonts w:eastAsia="Times New Roman" w:cs="Times New Roman"/>
                <w:sz w:val="22"/>
              </w:rPr>
            </w:pPr>
          </w:p>
        </w:tc>
        <w:tc>
          <w:tcPr>
            <w:tcW w:w="0" w:type="auto"/>
            <w:tcBorders>
              <w:top w:val="single" w:sz="4" w:space="0" w:color="000000"/>
              <w:left w:val="single" w:sz="4" w:space="0" w:color="000000"/>
              <w:bottom w:val="single" w:sz="4" w:space="0" w:color="000000"/>
              <w:right w:val="single" w:sz="4" w:space="0" w:color="000000"/>
            </w:tcBorders>
            <w:tcMar>
              <w:top w:w="13" w:type="dxa"/>
              <w:left w:w="13" w:type="dxa"/>
              <w:bottom w:w="13" w:type="dxa"/>
              <w:right w:w="13" w:type="dxa"/>
            </w:tcMar>
            <w:hideMark/>
          </w:tcPr>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lastRenderedPageBreak/>
              <w:t>Ongoing focus to improve</w:t>
            </w:r>
            <w:r w:rsidRPr="00F80C94">
              <w:rPr>
                <w:rFonts w:ascii="Calibri" w:eastAsia="Times New Roman" w:hAnsi="Calibri" w:cs="Times New Roman"/>
                <w:color w:val="000000"/>
                <w:sz w:val="22"/>
                <w:u w:val="single"/>
              </w:rPr>
              <w:t xml:space="preserve"> student achievement</w:t>
            </w:r>
            <w:r w:rsidRPr="00F80C94">
              <w:rPr>
                <w:rFonts w:ascii="Calibri" w:eastAsia="Times New Roman" w:hAnsi="Calibri" w:cs="Times New Roman"/>
                <w:color w:val="000000"/>
                <w:sz w:val="22"/>
              </w:rPr>
              <w:t xml:space="preserve"> through:</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xml:space="preserve">• Development of standards-based reporting system that provides clear, useful feedback to </w:t>
            </w:r>
            <w:r w:rsidRPr="00F80C94">
              <w:rPr>
                <w:rFonts w:ascii="Calibri" w:eastAsia="Times New Roman" w:hAnsi="Calibri" w:cs="Times New Roman"/>
                <w:color w:val="000000"/>
                <w:sz w:val="22"/>
              </w:rPr>
              <w:lastRenderedPageBreak/>
              <w:t>students, parents and teachers</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Improved use of data and technology to support differentiated instruction</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Clarification of the importance of foundation and essential standards to guide decision making in the areas of curriculum and instruction</w:t>
            </w:r>
          </w:p>
          <w:p w:rsidR="00F80C94" w:rsidRPr="00F80C94" w:rsidRDefault="00F80C94" w:rsidP="00F80C94">
            <w:pPr>
              <w:spacing w:after="0" w:line="240" w:lineRule="auto"/>
              <w:rPr>
                <w:rFonts w:eastAsia="Times New Roman" w:cs="Times New Roman"/>
                <w:sz w:val="22"/>
              </w:rPr>
            </w:pP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Ongoing focus to improve</w:t>
            </w:r>
            <w:r w:rsidRPr="00F80C94">
              <w:rPr>
                <w:rFonts w:ascii="Calibri" w:eastAsia="Times New Roman" w:hAnsi="Calibri" w:cs="Times New Roman"/>
                <w:color w:val="000000"/>
                <w:sz w:val="22"/>
                <w:u w:val="single"/>
              </w:rPr>
              <w:t xml:space="preserve"> student engagement</w:t>
            </w:r>
            <w:r w:rsidRPr="00F80C94">
              <w:rPr>
                <w:rFonts w:ascii="Calibri" w:eastAsia="Times New Roman" w:hAnsi="Calibri" w:cs="Times New Roman"/>
                <w:color w:val="000000"/>
                <w:sz w:val="22"/>
              </w:rPr>
              <w:t xml:space="preserve"> through:</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Expanding alternative pathways toward high school graduation</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Implementing comprehensive, targeted intervention process</w:t>
            </w:r>
          </w:p>
          <w:p w:rsidR="00F80C94" w:rsidRPr="00F80C94" w:rsidRDefault="00F80C94" w:rsidP="00F80C94">
            <w:pPr>
              <w:spacing w:after="0" w:line="0" w:lineRule="atLeast"/>
              <w:rPr>
                <w:rFonts w:eastAsia="Times New Roman" w:cs="Times New Roman"/>
                <w:sz w:val="22"/>
              </w:rPr>
            </w:pPr>
            <w:r w:rsidRPr="00F80C94">
              <w:rPr>
                <w:rFonts w:ascii="Calibri" w:eastAsia="Times New Roman" w:hAnsi="Calibri" w:cs="Times New Roman"/>
                <w:color w:val="000000"/>
                <w:sz w:val="22"/>
              </w:rPr>
              <w:t>• Continuing ongoing efforts to meet the academic and emotional needs of ALL students</w:t>
            </w:r>
          </w:p>
        </w:tc>
      </w:tr>
    </w:tbl>
    <w:p w:rsidR="00F80C94" w:rsidRPr="00F80C94" w:rsidRDefault="00F80C94" w:rsidP="00F80C94">
      <w:pPr>
        <w:spacing w:after="0" w:line="240" w:lineRule="auto"/>
        <w:rPr>
          <w:rFonts w:eastAsia="Times New Roman" w:cs="Times New Roman"/>
          <w:sz w:val="22"/>
        </w:rPr>
      </w:pP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b/>
          <w:bCs/>
          <w:color w:val="000000"/>
          <w:sz w:val="22"/>
        </w:rPr>
        <w:t>Goal 2:  Improve Teaching and Learning</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b/>
          <w:bCs/>
          <w:color w:val="000000"/>
          <w:sz w:val="22"/>
        </w:rPr>
        <w:t>Rationale:</w:t>
      </w:r>
      <w:r w:rsidRPr="00F80C94">
        <w:rPr>
          <w:rFonts w:ascii="Calibri" w:eastAsia="Times New Roman" w:hAnsi="Calibri" w:cs="Times New Roman"/>
          <w:i/>
          <w:iCs/>
          <w:color w:val="000000"/>
          <w:sz w:val="22"/>
        </w:rPr>
        <w:t xml:space="preserve"> Research shows that quality teaching is the most important variable in student achievement. Skilled teachers who are supported by administrators, have quality teaching materials, have access to and use timely data about student learning, and who actively participate in ongoing professional development make the difference for students. Therefore, it is important that the district prioritize teacher development and support.</w:t>
      </w:r>
    </w:p>
    <w:p w:rsidR="00F80C94" w:rsidRPr="00F80C94" w:rsidRDefault="00F80C94" w:rsidP="00F80C94">
      <w:pPr>
        <w:spacing w:after="0" w:line="240" w:lineRule="auto"/>
        <w:rPr>
          <w:rFonts w:eastAsia="Times New Roman" w:cs="Times New Roman"/>
          <w:sz w:val="22"/>
        </w:rPr>
      </w:pPr>
    </w:p>
    <w:tbl>
      <w:tblPr>
        <w:tblW w:w="0" w:type="auto"/>
        <w:tblCellMar>
          <w:top w:w="15" w:type="dxa"/>
          <w:left w:w="15" w:type="dxa"/>
          <w:bottom w:w="15" w:type="dxa"/>
          <w:right w:w="15" w:type="dxa"/>
        </w:tblCellMar>
        <w:tblLook w:val="04A0"/>
      </w:tblPr>
      <w:tblGrid>
        <w:gridCol w:w="4570"/>
        <w:gridCol w:w="4816"/>
      </w:tblGrid>
      <w:tr w:rsidR="00F80C94" w:rsidRPr="00F80C94" w:rsidTr="00F80C94">
        <w:tc>
          <w:tcPr>
            <w:tcW w:w="0" w:type="auto"/>
            <w:tcBorders>
              <w:top w:val="single" w:sz="4" w:space="0" w:color="000000"/>
              <w:left w:val="single" w:sz="4" w:space="0" w:color="000000"/>
              <w:bottom w:val="single" w:sz="4" w:space="0" w:color="000000"/>
              <w:right w:val="single" w:sz="4" w:space="0" w:color="000000"/>
            </w:tcBorders>
            <w:tcMar>
              <w:top w:w="13" w:type="dxa"/>
              <w:left w:w="13" w:type="dxa"/>
              <w:bottom w:w="13" w:type="dxa"/>
              <w:right w:w="13" w:type="dxa"/>
            </w:tcMar>
            <w:hideMark/>
          </w:tcPr>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b/>
                <w:bCs/>
                <w:color w:val="000000"/>
                <w:sz w:val="22"/>
              </w:rPr>
              <w:t>Looking Back</w:t>
            </w:r>
          </w:p>
          <w:p w:rsidR="00F80C94" w:rsidRPr="00F80C94" w:rsidRDefault="00F80C94" w:rsidP="00F80C94">
            <w:pPr>
              <w:spacing w:after="0" w:line="0" w:lineRule="atLeast"/>
              <w:rPr>
                <w:rFonts w:eastAsia="Times New Roman" w:cs="Times New Roman"/>
                <w:sz w:val="22"/>
              </w:rPr>
            </w:pPr>
            <w:r w:rsidRPr="00F80C94">
              <w:rPr>
                <w:rFonts w:ascii="Calibri" w:eastAsia="Times New Roman" w:hAnsi="Calibri" w:cs="Times New Roman"/>
                <w:b/>
                <w:bCs/>
                <w:color w:val="000000"/>
                <w:sz w:val="22"/>
              </w:rPr>
              <w:t>(December 2013 to December 2014)</w:t>
            </w:r>
          </w:p>
        </w:tc>
        <w:tc>
          <w:tcPr>
            <w:tcW w:w="0" w:type="auto"/>
            <w:tcBorders>
              <w:top w:val="single" w:sz="4" w:space="0" w:color="000000"/>
              <w:left w:val="single" w:sz="4" w:space="0" w:color="000000"/>
              <w:bottom w:val="single" w:sz="4" w:space="0" w:color="000000"/>
              <w:right w:val="single" w:sz="4" w:space="0" w:color="000000"/>
            </w:tcBorders>
            <w:tcMar>
              <w:top w:w="13" w:type="dxa"/>
              <w:left w:w="13" w:type="dxa"/>
              <w:bottom w:w="13" w:type="dxa"/>
              <w:right w:w="13" w:type="dxa"/>
            </w:tcMar>
            <w:hideMark/>
          </w:tcPr>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b/>
                <w:bCs/>
                <w:color w:val="000000"/>
                <w:sz w:val="22"/>
              </w:rPr>
              <w:t>Looking Ahead</w:t>
            </w:r>
          </w:p>
          <w:p w:rsidR="00F80C94" w:rsidRPr="00F80C94" w:rsidRDefault="00F80C94" w:rsidP="00F80C94">
            <w:pPr>
              <w:spacing w:after="0" w:line="0" w:lineRule="atLeast"/>
              <w:rPr>
                <w:rFonts w:eastAsia="Times New Roman" w:cs="Times New Roman"/>
                <w:sz w:val="22"/>
              </w:rPr>
            </w:pPr>
            <w:r w:rsidRPr="00F80C94">
              <w:rPr>
                <w:rFonts w:ascii="Calibri" w:eastAsia="Times New Roman" w:hAnsi="Calibri" w:cs="Times New Roman"/>
                <w:b/>
                <w:bCs/>
                <w:color w:val="000000"/>
                <w:sz w:val="22"/>
              </w:rPr>
              <w:t>(December 2014 to December 2015)</w:t>
            </w:r>
          </w:p>
        </w:tc>
      </w:tr>
      <w:tr w:rsidR="00F80C94" w:rsidRPr="00F80C94" w:rsidTr="00F80C94">
        <w:tc>
          <w:tcPr>
            <w:tcW w:w="0" w:type="auto"/>
            <w:tcBorders>
              <w:top w:val="single" w:sz="4" w:space="0" w:color="000000"/>
              <w:left w:val="single" w:sz="4" w:space="0" w:color="000000"/>
              <w:bottom w:val="single" w:sz="4" w:space="0" w:color="000000"/>
              <w:right w:val="single" w:sz="4" w:space="0" w:color="000000"/>
            </w:tcBorders>
            <w:tcMar>
              <w:top w:w="13" w:type="dxa"/>
              <w:left w:w="13" w:type="dxa"/>
              <w:bottom w:w="13" w:type="dxa"/>
              <w:right w:w="13" w:type="dxa"/>
            </w:tcMar>
            <w:hideMark/>
          </w:tcPr>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Offered well attended summer and school year opportunities for professional development for teachers, staff and administrators</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Continued to provide support to teachers on improving student writing and writing instruction</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Increased number of trained teacher mentors</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Confirmed essential standards in all content areas and identified foundation and focus Standards</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Increased the number of teacher leaders across grade levels and content areas in order to:</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-maximize opportunities for professional learning</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-widen teacher engagement in decision making</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 improve consistency and calibration of practices to ensure quality instruction across the district</w:t>
            </w:r>
          </w:p>
          <w:p w:rsidR="00F80C94" w:rsidRPr="00F80C94" w:rsidRDefault="00F80C94" w:rsidP="00F80C94">
            <w:pPr>
              <w:spacing w:after="0" w:line="0" w:lineRule="atLeast"/>
              <w:rPr>
                <w:rFonts w:eastAsia="Times New Roman" w:cs="Times New Roman"/>
                <w:sz w:val="22"/>
              </w:rPr>
            </w:pPr>
            <w:r w:rsidRPr="00F80C94">
              <w:rPr>
                <w:rFonts w:ascii="Calibri" w:eastAsia="Times New Roman" w:hAnsi="Calibri" w:cs="Times New Roman"/>
                <w:color w:val="000000"/>
                <w:sz w:val="22"/>
              </w:rPr>
              <w:t>• Increased emphasis on instructional leadership by building level administrators, including more time in classrooms and prompt feedback for teachers</w:t>
            </w:r>
          </w:p>
        </w:tc>
        <w:tc>
          <w:tcPr>
            <w:tcW w:w="0" w:type="auto"/>
            <w:tcBorders>
              <w:top w:val="single" w:sz="4" w:space="0" w:color="000000"/>
              <w:left w:val="single" w:sz="4" w:space="0" w:color="000000"/>
              <w:bottom w:val="single" w:sz="4" w:space="0" w:color="000000"/>
              <w:right w:val="single" w:sz="4" w:space="0" w:color="000000"/>
            </w:tcBorders>
            <w:tcMar>
              <w:top w:w="13" w:type="dxa"/>
              <w:left w:w="13" w:type="dxa"/>
              <w:bottom w:w="13" w:type="dxa"/>
              <w:right w:w="13" w:type="dxa"/>
            </w:tcMar>
            <w:hideMark/>
          </w:tcPr>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Pilot and then submit plan to the state for revised MDIRSS teacher/principal supervision and evaluation process; begin full implementation in Fall 2016-17</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b/>
                <w:bCs/>
                <w:color w:val="000000"/>
                <w:sz w:val="22"/>
              </w:rPr>
              <w:t>•</w:t>
            </w:r>
            <w:r w:rsidRPr="00F80C94">
              <w:rPr>
                <w:rFonts w:ascii="Calibri" w:eastAsia="Times New Roman" w:hAnsi="Calibri" w:cs="Times New Roman"/>
                <w:color w:val="000000"/>
                <w:sz w:val="22"/>
              </w:rPr>
              <w:t xml:space="preserve"> Continue to explore more flexible instructional delivery options system wide K-12</w:t>
            </w:r>
          </w:p>
          <w:p w:rsidR="00F80C94" w:rsidRPr="00F80C94" w:rsidRDefault="00F80C94" w:rsidP="00F80C94">
            <w:pPr>
              <w:spacing w:after="0" w:line="240" w:lineRule="auto"/>
              <w:rPr>
                <w:rFonts w:eastAsia="Times New Roman" w:cs="Times New Roman"/>
                <w:sz w:val="22"/>
              </w:rPr>
            </w:pP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Provide professional development opportunities to:</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b/>
                <w:bCs/>
                <w:color w:val="000000"/>
                <w:sz w:val="22"/>
              </w:rPr>
              <w:t>•</w:t>
            </w:r>
            <w:r w:rsidRPr="00F80C94">
              <w:rPr>
                <w:rFonts w:ascii="Calibri" w:eastAsia="Times New Roman" w:hAnsi="Calibri" w:cs="Times New Roman"/>
                <w:color w:val="000000"/>
                <w:sz w:val="22"/>
              </w:rPr>
              <w:t xml:space="preserve"> Focus on use of high impact instructional practices to improve instruction K-12 in all content areas</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b/>
                <w:bCs/>
                <w:color w:val="000000"/>
                <w:sz w:val="22"/>
              </w:rPr>
              <w:t>•</w:t>
            </w:r>
            <w:r w:rsidRPr="00F80C94">
              <w:rPr>
                <w:rFonts w:ascii="Calibri" w:eastAsia="Times New Roman" w:hAnsi="Calibri" w:cs="Times New Roman"/>
                <w:color w:val="000000"/>
                <w:sz w:val="22"/>
              </w:rPr>
              <w:t xml:space="preserve"> Focus on how to explicitly teach and integrate complex reasoning skills into all content area instruction</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b/>
                <w:bCs/>
                <w:color w:val="000000"/>
                <w:sz w:val="22"/>
              </w:rPr>
              <w:t>•</w:t>
            </w:r>
            <w:r w:rsidRPr="00F80C94">
              <w:rPr>
                <w:rFonts w:ascii="Calibri" w:eastAsia="Times New Roman" w:hAnsi="Calibri" w:cs="Times New Roman"/>
                <w:color w:val="000000"/>
                <w:sz w:val="22"/>
              </w:rPr>
              <w:t xml:space="preserve"> Strengthen systematic teaching of executive functioning skills K-12</w:t>
            </w:r>
          </w:p>
          <w:p w:rsidR="00F80C94" w:rsidRPr="00F80C94" w:rsidRDefault="00F80C94" w:rsidP="00F80C94">
            <w:pPr>
              <w:spacing w:after="240" w:line="0" w:lineRule="atLeast"/>
              <w:rPr>
                <w:rFonts w:eastAsia="Times New Roman" w:cs="Times New Roman"/>
                <w:sz w:val="22"/>
              </w:rPr>
            </w:pPr>
            <w:r w:rsidRPr="00F80C94">
              <w:rPr>
                <w:rFonts w:eastAsia="Times New Roman" w:cs="Times New Roman"/>
                <w:color w:val="000000"/>
                <w:sz w:val="22"/>
              </w:rPr>
              <w:br/>
            </w:r>
            <w:r w:rsidRPr="00F80C94">
              <w:rPr>
                <w:rFonts w:eastAsia="Times New Roman" w:cs="Times New Roman"/>
                <w:color w:val="000000"/>
                <w:sz w:val="22"/>
              </w:rPr>
              <w:br/>
            </w:r>
          </w:p>
        </w:tc>
      </w:tr>
    </w:tbl>
    <w:p w:rsidR="00F80C94" w:rsidRPr="00F80C94" w:rsidRDefault="00F80C94" w:rsidP="00F80C94">
      <w:pPr>
        <w:spacing w:after="0" w:line="240" w:lineRule="auto"/>
        <w:rPr>
          <w:rFonts w:eastAsia="Times New Roman" w:cs="Times New Roman"/>
          <w:sz w:val="22"/>
        </w:rPr>
      </w:pP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b/>
          <w:bCs/>
          <w:color w:val="000000"/>
          <w:sz w:val="22"/>
        </w:rPr>
        <w:t>Goal 3:  Become More Strategic With Resource Allocation, Use of Personnel and Financial Planning</w:t>
      </w:r>
    </w:p>
    <w:p w:rsidR="00F80C94" w:rsidRDefault="00F80C94" w:rsidP="00F80C94">
      <w:pPr>
        <w:spacing w:after="0" w:line="240" w:lineRule="auto"/>
        <w:ind w:right="-360"/>
        <w:rPr>
          <w:rFonts w:ascii="Calibri" w:eastAsia="Times New Roman" w:hAnsi="Calibri" w:cs="Times New Roman"/>
          <w:i/>
          <w:iCs/>
          <w:color w:val="000000"/>
          <w:sz w:val="22"/>
        </w:rPr>
      </w:pPr>
      <w:r w:rsidRPr="00F80C94">
        <w:rPr>
          <w:rFonts w:ascii="Calibri" w:eastAsia="Times New Roman" w:hAnsi="Calibri" w:cs="Times New Roman"/>
          <w:b/>
          <w:bCs/>
          <w:color w:val="000000"/>
          <w:sz w:val="22"/>
        </w:rPr>
        <w:t>Rationale</w:t>
      </w:r>
      <w:r w:rsidRPr="00F80C94">
        <w:rPr>
          <w:rFonts w:ascii="Calibri" w:eastAsia="Times New Roman" w:hAnsi="Calibri" w:cs="Times New Roman"/>
          <w:color w:val="000000"/>
          <w:sz w:val="22"/>
        </w:rPr>
        <w:t>:</w:t>
      </w:r>
      <w:r w:rsidRPr="00F80C94">
        <w:rPr>
          <w:rFonts w:ascii="Calibri" w:eastAsia="Times New Roman" w:hAnsi="Calibri" w:cs="Times New Roman"/>
          <w:i/>
          <w:iCs/>
          <w:color w:val="000000"/>
          <w:sz w:val="22"/>
        </w:rPr>
        <w:t xml:space="preserve"> MDIRSS is committed, as are its schools, to providing students with an excellent education. However, resources are not unlimited and must be used wisely. Health insurance and maintenance costs </w:t>
      </w:r>
      <w:r w:rsidRPr="00F80C94">
        <w:rPr>
          <w:rFonts w:ascii="Calibri" w:eastAsia="Times New Roman" w:hAnsi="Calibri" w:cs="Times New Roman"/>
          <w:i/>
          <w:iCs/>
          <w:color w:val="000000"/>
          <w:sz w:val="22"/>
        </w:rPr>
        <w:lastRenderedPageBreak/>
        <w:t>continue to rise. Enrollment fluctuates but has been decreasing in some of the district schools resulting in the need to look closely at budgets and use of personnel. Advances in technology enables us to think differently about course delivery, communication, professional development, resource sharing and infrastructure upgrades. The community offers rich resources that the schools can utilize. Preparing students for careers, college and citizenship in the 21st century in a time when resources are finite requires strategic planning and coordinated resource management.</w:t>
      </w:r>
    </w:p>
    <w:p w:rsidR="00F80C94" w:rsidRPr="00F80C94" w:rsidRDefault="00F80C94" w:rsidP="00F80C94">
      <w:pPr>
        <w:spacing w:after="0" w:line="240" w:lineRule="auto"/>
        <w:ind w:right="-360"/>
        <w:rPr>
          <w:rFonts w:eastAsia="Times New Roman" w:cs="Times New Roman"/>
          <w:sz w:val="22"/>
        </w:rPr>
      </w:pPr>
    </w:p>
    <w:tbl>
      <w:tblPr>
        <w:tblW w:w="0" w:type="auto"/>
        <w:tblCellMar>
          <w:top w:w="15" w:type="dxa"/>
          <w:left w:w="15" w:type="dxa"/>
          <w:bottom w:w="15" w:type="dxa"/>
          <w:right w:w="15" w:type="dxa"/>
        </w:tblCellMar>
        <w:tblLook w:val="04A0"/>
      </w:tblPr>
      <w:tblGrid>
        <w:gridCol w:w="5348"/>
        <w:gridCol w:w="4038"/>
      </w:tblGrid>
      <w:tr w:rsidR="00F80C94" w:rsidRPr="00F80C94" w:rsidTr="00F80C94">
        <w:tc>
          <w:tcPr>
            <w:tcW w:w="0" w:type="auto"/>
            <w:tcBorders>
              <w:top w:val="single" w:sz="4" w:space="0" w:color="000000"/>
              <w:left w:val="single" w:sz="4" w:space="0" w:color="000000"/>
              <w:bottom w:val="single" w:sz="4" w:space="0" w:color="000000"/>
              <w:right w:val="single" w:sz="4" w:space="0" w:color="000000"/>
            </w:tcBorders>
            <w:tcMar>
              <w:top w:w="13" w:type="dxa"/>
              <w:left w:w="13" w:type="dxa"/>
              <w:bottom w:w="13" w:type="dxa"/>
              <w:right w:w="13" w:type="dxa"/>
            </w:tcMar>
            <w:hideMark/>
          </w:tcPr>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b/>
                <w:bCs/>
                <w:color w:val="000000"/>
                <w:sz w:val="22"/>
              </w:rPr>
              <w:t>Looking Back</w:t>
            </w:r>
          </w:p>
          <w:p w:rsidR="00F80C94" w:rsidRPr="00F80C94" w:rsidRDefault="00F80C94" w:rsidP="00F80C94">
            <w:pPr>
              <w:spacing w:after="0" w:line="0" w:lineRule="atLeast"/>
              <w:rPr>
                <w:rFonts w:eastAsia="Times New Roman" w:cs="Times New Roman"/>
                <w:sz w:val="22"/>
              </w:rPr>
            </w:pPr>
            <w:r w:rsidRPr="00F80C94">
              <w:rPr>
                <w:rFonts w:ascii="Calibri" w:eastAsia="Times New Roman" w:hAnsi="Calibri" w:cs="Times New Roman"/>
                <w:b/>
                <w:bCs/>
                <w:color w:val="000000"/>
                <w:sz w:val="22"/>
              </w:rPr>
              <w:t>(December 2013 to December 2014)</w:t>
            </w:r>
          </w:p>
        </w:tc>
        <w:tc>
          <w:tcPr>
            <w:tcW w:w="0" w:type="auto"/>
            <w:tcBorders>
              <w:top w:val="single" w:sz="4" w:space="0" w:color="000000"/>
              <w:left w:val="single" w:sz="4" w:space="0" w:color="000000"/>
              <w:bottom w:val="single" w:sz="4" w:space="0" w:color="000000"/>
              <w:right w:val="single" w:sz="4" w:space="0" w:color="000000"/>
            </w:tcBorders>
            <w:tcMar>
              <w:top w:w="13" w:type="dxa"/>
              <w:left w:w="13" w:type="dxa"/>
              <w:bottom w:w="13" w:type="dxa"/>
              <w:right w:w="13" w:type="dxa"/>
            </w:tcMar>
            <w:hideMark/>
          </w:tcPr>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b/>
                <w:bCs/>
                <w:color w:val="000000"/>
                <w:sz w:val="22"/>
              </w:rPr>
              <w:t>Looking Ahead</w:t>
            </w:r>
          </w:p>
          <w:p w:rsidR="00F80C94" w:rsidRPr="00F80C94" w:rsidRDefault="00F80C94" w:rsidP="00F80C94">
            <w:pPr>
              <w:spacing w:after="0" w:line="0" w:lineRule="atLeast"/>
              <w:rPr>
                <w:rFonts w:eastAsia="Times New Roman" w:cs="Times New Roman"/>
                <w:sz w:val="22"/>
              </w:rPr>
            </w:pPr>
            <w:r w:rsidRPr="00F80C94">
              <w:rPr>
                <w:rFonts w:ascii="Calibri" w:eastAsia="Times New Roman" w:hAnsi="Calibri" w:cs="Times New Roman"/>
                <w:b/>
                <w:bCs/>
                <w:color w:val="000000"/>
                <w:sz w:val="22"/>
              </w:rPr>
              <w:t>(December 2014 to December 2015)</w:t>
            </w:r>
          </w:p>
        </w:tc>
      </w:tr>
      <w:tr w:rsidR="00F80C94" w:rsidRPr="00F80C94" w:rsidTr="00F80C94">
        <w:tc>
          <w:tcPr>
            <w:tcW w:w="0" w:type="auto"/>
            <w:tcBorders>
              <w:top w:val="single" w:sz="4" w:space="0" w:color="000000"/>
              <w:left w:val="single" w:sz="4" w:space="0" w:color="000000"/>
              <w:bottom w:val="single" w:sz="4" w:space="0" w:color="000000"/>
              <w:right w:val="single" w:sz="4" w:space="0" w:color="000000"/>
            </w:tcBorders>
            <w:shd w:val="clear" w:color="auto" w:fill="FFFFFF"/>
            <w:tcMar>
              <w:top w:w="13" w:type="dxa"/>
              <w:left w:w="13" w:type="dxa"/>
              <w:bottom w:w="13" w:type="dxa"/>
              <w:right w:w="13" w:type="dxa"/>
            </w:tcMar>
            <w:hideMark/>
          </w:tcPr>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Achieved positive audits for all 10 budgets</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Studies underway of alternative organizational structure (AOS), possible advantages and drawbacks to forming a common middle school, single employer option for insurance savings, and options for student transportation</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Completed capital improvements for specific schools (Conners Emerson and Cranberry Isles)</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Improved consensus and collaboration among schools regarding wellness policy and food services program</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Adjusted “specialists” positions in response to declining enrollment</w:t>
            </w:r>
          </w:p>
          <w:p w:rsidR="00F80C94" w:rsidRPr="00F80C94" w:rsidRDefault="00F80C94" w:rsidP="00F80C94">
            <w:pPr>
              <w:spacing w:after="0" w:line="0" w:lineRule="atLeast"/>
              <w:rPr>
                <w:rFonts w:eastAsia="Times New Roman" w:cs="Times New Roman"/>
                <w:sz w:val="22"/>
              </w:rPr>
            </w:pPr>
            <w:r w:rsidRPr="00F80C94">
              <w:rPr>
                <w:rFonts w:ascii="Calibri" w:eastAsia="Times New Roman" w:hAnsi="Calibri" w:cs="Times New Roman"/>
                <w:color w:val="000000"/>
                <w:sz w:val="22"/>
              </w:rPr>
              <w:t>•  Redesigned Social Worker position to address specific needs while allowing crisis access for all schools</w:t>
            </w:r>
          </w:p>
        </w:tc>
        <w:tc>
          <w:tcPr>
            <w:tcW w:w="0" w:type="auto"/>
            <w:tcBorders>
              <w:top w:val="single" w:sz="4" w:space="0" w:color="000000"/>
              <w:left w:val="single" w:sz="4" w:space="0" w:color="000000"/>
              <w:bottom w:val="single" w:sz="4" w:space="0" w:color="000000"/>
              <w:right w:val="single" w:sz="4" w:space="0" w:color="000000"/>
            </w:tcBorders>
            <w:tcMar>
              <w:top w:w="13" w:type="dxa"/>
              <w:left w:w="13" w:type="dxa"/>
              <w:bottom w:w="13" w:type="dxa"/>
              <w:right w:w="13" w:type="dxa"/>
            </w:tcMar>
            <w:hideMark/>
          </w:tcPr>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Complete renovations for specific schools (Longfellow, Frenchboro, MDIHS paving)</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Explore feasibility of additional technology systems to improve efficiency across the district</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Continue to explore collaborative practices to responsibly manage fiscal impact on our communities (examples: heating oil, insurance, transportation)</w:t>
            </w:r>
          </w:p>
          <w:p w:rsidR="00F80C94" w:rsidRPr="00F80C94" w:rsidRDefault="00F80C94" w:rsidP="00F80C94">
            <w:pPr>
              <w:spacing w:after="0" w:line="240" w:lineRule="auto"/>
              <w:rPr>
                <w:rFonts w:eastAsia="Times New Roman" w:cs="Times New Roman"/>
                <w:sz w:val="22"/>
              </w:rPr>
            </w:pPr>
            <w:r w:rsidRPr="00F80C94">
              <w:rPr>
                <w:rFonts w:ascii="Calibri" w:eastAsia="Times New Roman" w:hAnsi="Calibri" w:cs="Times New Roman"/>
                <w:color w:val="000000"/>
                <w:sz w:val="22"/>
              </w:rPr>
              <w:t>• Engage in negotiations with teachers and Bar Harbor support staff for successor Agreements</w:t>
            </w:r>
          </w:p>
          <w:p w:rsidR="00F80C94" w:rsidRPr="00F80C94" w:rsidRDefault="00F80C94" w:rsidP="00F80C94">
            <w:pPr>
              <w:spacing w:after="0" w:line="0" w:lineRule="atLeast"/>
              <w:rPr>
                <w:rFonts w:eastAsia="Times New Roman" w:cs="Times New Roman"/>
                <w:sz w:val="22"/>
              </w:rPr>
            </w:pPr>
            <w:r w:rsidRPr="00F80C94">
              <w:rPr>
                <w:rFonts w:ascii="Calibri" w:eastAsia="Times New Roman" w:hAnsi="Calibri" w:cs="Times New Roman"/>
                <w:color w:val="000000"/>
                <w:sz w:val="22"/>
              </w:rPr>
              <w:t>• Begin the search for new Superintendent</w:t>
            </w:r>
          </w:p>
        </w:tc>
      </w:tr>
    </w:tbl>
    <w:p w:rsidR="00F80C94" w:rsidRDefault="00F80C94" w:rsidP="00F80C94">
      <w:pPr>
        <w:spacing w:line="240" w:lineRule="auto"/>
        <w:rPr>
          <w:rFonts w:ascii="Calibri" w:eastAsia="Times New Roman" w:hAnsi="Calibri" w:cs="Times New Roman"/>
          <w:color w:val="000000"/>
          <w:szCs w:val="24"/>
        </w:rPr>
      </w:pPr>
      <w:r w:rsidRPr="00F80C94">
        <w:rPr>
          <w:rFonts w:ascii="Calibri" w:eastAsia="Times New Roman" w:hAnsi="Calibri" w:cs="Times New Roman"/>
          <w:color w:val="000000"/>
          <w:szCs w:val="24"/>
        </w:rPr>
        <w:t>Howard Colter, Superintendent of Schools</w:t>
      </w:r>
      <w:r w:rsidRPr="00F80C94">
        <w:rPr>
          <w:rFonts w:ascii="Calibri" w:eastAsia="Times New Roman" w:hAnsi="Calibri" w:cs="Times New Roman"/>
          <w:color w:val="000000"/>
          <w:szCs w:val="24"/>
        </w:rPr>
        <w:tab/>
      </w:r>
    </w:p>
    <w:p w:rsidR="00F80C94" w:rsidRDefault="00F80C94" w:rsidP="00F80C94">
      <w:pPr>
        <w:spacing w:line="240" w:lineRule="auto"/>
        <w:rPr>
          <w:rFonts w:ascii="Calibri" w:eastAsia="Times New Roman" w:hAnsi="Calibri" w:cs="Times New Roman"/>
          <w:color w:val="000000"/>
          <w:szCs w:val="24"/>
        </w:rPr>
      </w:pPr>
      <w:r w:rsidRPr="00F80C94">
        <w:rPr>
          <w:rFonts w:ascii="Calibri" w:eastAsia="Times New Roman" w:hAnsi="Calibri" w:cs="Times New Roman"/>
          <w:color w:val="000000"/>
          <w:szCs w:val="24"/>
        </w:rPr>
        <w:t>Julie Meltzer, Director of Curriculum, Assessment and Instruction</w:t>
      </w:r>
      <w:r w:rsidRPr="00F80C94">
        <w:rPr>
          <w:rFonts w:ascii="Calibri" w:eastAsia="Times New Roman" w:hAnsi="Calibri" w:cs="Times New Roman"/>
          <w:color w:val="000000"/>
          <w:szCs w:val="24"/>
        </w:rPr>
        <w:tab/>
      </w:r>
    </w:p>
    <w:p w:rsidR="00AF7B00" w:rsidRDefault="00F80C94" w:rsidP="00F80C94">
      <w:pPr>
        <w:spacing w:line="240" w:lineRule="auto"/>
        <w:rPr>
          <w:rFonts w:ascii="Calibri" w:eastAsia="Times New Roman" w:hAnsi="Calibri" w:cs="Times New Roman"/>
          <w:color w:val="000000"/>
          <w:szCs w:val="24"/>
        </w:rPr>
      </w:pPr>
      <w:r w:rsidRPr="00F80C94">
        <w:rPr>
          <w:rFonts w:ascii="Calibri" w:eastAsia="Times New Roman" w:hAnsi="Calibri" w:cs="Times New Roman"/>
          <w:color w:val="000000"/>
          <w:szCs w:val="24"/>
        </w:rPr>
        <w:t>Kelley Rush Sanborn, Director of Special Services</w:t>
      </w:r>
    </w:p>
    <w:p w:rsidR="0026008E" w:rsidRDefault="0026008E" w:rsidP="00F80C94">
      <w:pPr>
        <w:spacing w:line="240" w:lineRule="auto"/>
        <w:rPr>
          <w:rFonts w:ascii="Calibri" w:eastAsia="Times New Roman" w:hAnsi="Calibri" w:cs="Times New Roman"/>
          <w:color w:val="000000"/>
          <w:szCs w:val="24"/>
        </w:rPr>
      </w:pPr>
    </w:p>
    <w:p w:rsidR="00C2771D" w:rsidRDefault="00C2771D" w:rsidP="00F80C94">
      <w:pPr>
        <w:spacing w:line="240" w:lineRule="auto"/>
        <w:rPr>
          <w:rFonts w:ascii="Calibri" w:eastAsia="Times New Roman" w:hAnsi="Calibri" w:cs="Times New Roman"/>
          <w:color w:val="000000"/>
          <w:szCs w:val="24"/>
        </w:rPr>
      </w:pPr>
    </w:p>
    <w:p w:rsidR="00C2771D" w:rsidRDefault="00C2771D">
      <w:pPr>
        <w:rPr>
          <w:rFonts w:ascii="Calibri" w:eastAsia="Times New Roman" w:hAnsi="Calibri" w:cs="Times New Roman"/>
          <w:color w:val="000000"/>
          <w:szCs w:val="24"/>
        </w:rPr>
      </w:pPr>
      <w:r>
        <w:rPr>
          <w:rFonts w:ascii="Calibri" w:eastAsia="Times New Roman" w:hAnsi="Calibri" w:cs="Times New Roman"/>
          <w:color w:val="000000"/>
          <w:szCs w:val="24"/>
        </w:rPr>
        <w:br w:type="page"/>
      </w:r>
    </w:p>
    <w:p w:rsidR="00166E42" w:rsidRDefault="00166E42" w:rsidP="00166E42">
      <w:pPr>
        <w:pStyle w:val="normal0"/>
        <w:jc w:val="center"/>
      </w:pPr>
      <w:r>
        <w:rPr>
          <w:rFonts w:ascii="Courier New" w:eastAsia="Courier New" w:hAnsi="Courier New" w:cs="Courier New"/>
          <w:b/>
          <w:sz w:val="24"/>
        </w:rPr>
        <w:lastRenderedPageBreak/>
        <w:t>2014-2015 School Committee Annual Report</w:t>
      </w:r>
    </w:p>
    <w:p w:rsidR="00166E42" w:rsidRDefault="00166E42" w:rsidP="00166E42">
      <w:pPr>
        <w:pStyle w:val="normal0"/>
        <w:jc w:val="center"/>
      </w:pPr>
    </w:p>
    <w:p w:rsidR="00166E42" w:rsidRDefault="00166E42" w:rsidP="00166E42">
      <w:pPr>
        <w:pStyle w:val="normal0"/>
        <w:jc w:val="center"/>
      </w:pPr>
      <w:r>
        <w:rPr>
          <w:rFonts w:ascii="Courier New" w:eastAsia="Courier New" w:hAnsi="Courier New" w:cs="Courier New"/>
          <w:b/>
          <w:sz w:val="24"/>
        </w:rPr>
        <w:t>School Population</w:t>
      </w:r>
    </w:p>
    <w:p w:rsidR="00166E42" w:rsidRDefault="00166E42" w:rsidP="00166E42">
      <w:pPr>
        <w:pStyle w:val="normal0"/>
        <w:jc w:val="center"/>
      </w:pPr>
    </w:p>
    <w:p w:rsidR="00166E42" w:rsidRDefault="00166E42" w:rsidP="00166E42">
      <w:pPr>
        <w:pStyle w:val="normal0"/>
      </w:pPr>
      <w:r>
        <w:rPr>
          <w:rFonts w:ascii="Courier New" w:eastAsia="Courier New" w:hAnsi="Courier New" w:cs="Courier New"/>
          <w:sz w:val="24"/>
        </w:rPr>
        <w:t>During the 2014-2015 school year, our student population included two students--one in Kindergarten and one in second grade.  The town has also supported room, board and tuition for three high school students.</w:t>
      </w:r>
    </w:p>
    <w:p w:rsidR="00166E42" w:rsidRDefault="00166E42" w:rsidP="00166E42">
      <w:pPr>
        <w:pStyle w:val="normal0"/>
        <w:jc w:val="center"/>
      </w:pPr>
      <w:r>
        <w:rPr>
          <w:rFonts w:ascii="Courier New" w:eastAsia="Courier New" w:hAnsi="Courier New" w:cs="Courier New"/>
          <w:b/>
          <w:sz w:val="24"/>
        </w:rPr>
        <w:t>School Staff</w:t>
      </w:r>
    </w:p>
    <w:p w:rsidR="00166E42" w:rsidRDefault="00166E42" w:rsidP="00166E42">
      <w:pPr>
        <w:pStyle w:val="normal0"/>
      </w:pPr>
    </w:p>
    <w:p w:rsidR="00166E42" w:rsidRDefault="00166E42" w:rsidP="00166E42">
      <w:pPr>
        <w:pStyle w:val="normal0"/>
      </w:pPr>
      <w:r>
        <w:rPr>
          <w:rFonts w:ascii="Courier New" w:eastAsia="Courier New" w:hAnsi="Courier New" w:cs="Courier New"/>
          <w:sz w:val="24"/>
        </w:rPr>
        <w:t xml:space="preserve">The school has been fortunate to welcome Jan Keiper as the sole teacher this year.  Jan comes with years of experience teaching in public and private settings and enthusiasm about island living and the Frenchboro community.  Her wealth of knowledge about how students learn, her flexibility and her commitment to pushing herself to meet her students’ needs coupled with her ability to create trusting and respectful relationships allowed her to make great gains with her students.  We’re thrilled that Jan will be joining us again for the 2015-2016 school year.  </w:t>
      </w:r>
    </w:p>
    <w:p w:rsidR="00166E42" w:rsidRDefault="00166E42" w:rsidP="00166E42">
      <w:pPr>
        <w:pStyle w:val="normal0"/>
      </w:pPr>
    </w:p>
    <w:p w:rsidR="00166E42" w:rsidRDefault="00166E42" w:rsidP="00166E42">
      <w:pPr>
        <w:pStyle w:val="normal0"/>
      </w:pPr>
      <w:r>
        <w:rPr>
          <w:rFonts w:ascii="Courier New" w:eastAsia="Courier New" w:hAnsi="Courier New" w:cs="Courier New"/>
          <w:sz w:val="24"/>
        </w:rPr>
        <w:t xml:space="preserve">Also at the school this year was Luke Milardo, our part-time Island Institute Fellow.  Luke has provided invaluable support to Jan and the students by helping to organize and clean out the school, to work with the students on social studies and science projects, and to create an after-school program.  He also wrote and received a grant for a community garden project.  This year the garden project is growing seedlings for interested community members.  Luke will be with us until September, and  we hope the projects Luke began this year will continue into the future. </w:t>
      </w:r>
    </w:p>
    <w:p w:rsidR="00166E42" w:rsidRDefault="00166E42" w:rsidP="00166E42">
      <w:pPr>
        <w:pStyle w:val="normal0"/>
      </w:pPr>
    </w:p>
    <w:p w:rsidR="00166E42" w:rsidRDefault="00166E42" w:rsidP="00166E42">
      <w:pPr>
        <w:pStyle w:val="normal0"/>
      </w:pPr>
      <w:r>
        <w:rPr>
          <w:rFonts w:ascii="Courier New" w:eastAsia="Courier New" w:hAnsi="Courier New" w:cs="Courier New"/>
          <w:sz w:val="24"/>
        </w:rPr>
        <w:t xml:space="preserve">Lindsay Eysnogle continued for the second year as the principal of the Frenchboro School.  This year, Lindsay worked to build and sustain relationships within the school community and worked closely with Jan and Luke to come up with creative ways to rebuild a connection between the school and the larger Frenchboro community.  Lindsay also supervised and evaluated Jan’s teaching performance through regular classroom observations and in-depth conversations about how students learn and how to tell if students are learning.   Behind the scenes, Lindsay organized Friday visits to Pemetic Elementary School where the students worked with Kindergarten and second grade </w:t>
      </w:r>
      <w:r>
        <w:rPr>
          <w:rFonts w:ascii="Courier New" w:eastAsia="Courier New" w:hAnsi="Courier New" w:cs="Courier New"/>
          <w:sz w:val="24"/>
        </w:rPr>
        <w:lastRenderedPageBreak/>
        <w:t xml:space="preserve">peers during the morning and had art and guidance lessons in the afternoons.  She also coordinated the logistics for the TLC field trips and for their swimming lessons.  Lindsay has continued to work with the Superintendent’s Office, the school board, and the Town of Frenchboro to make sure financial and administrative elements of the school’s operation went smoothly, and she has overseen the school building’s maintenance projects.  In addition, Lindsay has reached out to other administrators in the district for support and to find ways to creatively meet the needs of the Frenchboro School.  </w:t>
      </w:r>
    </w:p>
    <w:p w:rsidR="00166E42" w:rsidRDefault="00166E42" w:rsidP="00166E42">
      <w:pPr>
        <w:pStyle w:val="normal0"/>
      </w:pPr>
    </w:p>
    <w:p w:rsidR="00166E42" w:rsidRDefault="00166E42" w:rsidP="00166E42">
      <w:pPr>
        <w:pStyle w:val="normal0"/>
      </w:pPr>
      <w:r>
        <w:rPr>
          <w:rFonts w:ascii="Courier New" w:eastAsia="Courier New" w:hAnsi="Courier New" w:cs="Courier New"/>
          <w:sz w:val="24"/>
        </w:rPr>
        <w:t xml:space="preserve">Other part time staff included Mary Lyman, art instructor; Ursula Hanson, guidance counselor; and Mike Berzowski, technology integrator.  </w:t>
      </w:r>
    </w:p>
    <w:p w:rsidR="00166E42" w:rsidRDefault="00166E42" w:rsidP="00166E42">
      <w:pPr>
        <w:pStyle w:val="normal0"/>
      </w:pPr>
    </w:p>
    <w:p w:rsidR="00166E42" w:rsidRDefault="00166E42" w:rsidP="00166E42">
      <w:pPr>
        <w:pStyle w:val="normal0"/>
        <w:jc w:val="center"/>
      </w:pPr>
      <w:r>
        <w:rPr>
          <w:rFonts w:ascii="Courier New" w:eastAsia="Courier New" w:hAnsi="Courier New" w:cs="Courier New"/>
          <w:b/>
          <w:sz w:val="24"/>
        </w:rPr>
        <w:t>School Committee</w:t>
      </w:r>
    </w:p>
    <w:p w:rsidR="00166E42" w:rsidRDefault="00166E42" w:rsidP="00166E42">
      <w:pPr>
        <w:pStyle w:val="normal0"/>
        <w:jc w:val="center"/>
      </w:pPr>
    </w:p>
    <w:p w:rsidR="00166E42" w:rsidRDefault="00166E42" w:rsidP="00166E42">
      <w:pPr>
        <w:pStyle w:val="normal0"/>
      </w:pPr>
      <w:r>
        <w:rPr>
          <w:rFonts w:ascii="Courier New" w:eastAsia="Courier New" w:hAnsi="Courier New" w:cs="Courier New"/>
          <w:sz w:val="24"/>
        </w:rPr>
        <w:t xml:space="preserve">Beverly Roxby, Laurette Lunt and Brianna Gamester served on the school committee this year.  Beverly Roxby has been board chair and Brianna Gamester has been vice-chair.  The school committee met six times (as of this going to print.  Chair Beverly Roxby and Laurette Lunt are both up for re-election this year.  </w:t>
      </w:r>
    </w:p>
    <w:p w:rsidR="00166E42" w:rsidRDefault="00166E42" w:rsidP="00166E42">
      <w:pPr>
        <w:pStyle w:val="normal0"/>
      </w:pPr>
    </w:p>
    <w:p w:rsidR="00166E42" w:rsidRDefault="00166E42" w:rsidP="00166E42">
      <w:pPr>
        <w:pStyle w:val="normal0"/>
        <w:jc w:val="center"/>
      </w:pPr>
      <w:r>
        <w:rPr>
          <w:rFonts w:ascii="Courier New" w:eastAsia="Courier New" w:hAnsi="Courier New" w:cs="Courier New"/>
          <w:b/>
          <w:sz w:val="24"/>
        </w:rPr>
        <w:t>Academic and Enrichment Program</w:t>
      </w:r>
    </w:p>
    <w:p w:rsidR="00166E42" w:rsidRDefault="00166E42" w:rsidP="00166E42">
      <w:pPr>
        <w:pStyle w:val="normal0"/>
        <w:jc w:val="center"/>
      </w:pPr>
    </w:p>
    <w:p w:rsidR="00166E42" w:rsidRDefault="00166E42" w:rsidP="00166E42">
      <w:pPr>
        <w:pStyle w:val="normal0"/>
      </w:pPr>
      <w:r>
        <w:rPr>
          <w:rFonts w:ascii="Courier New" w:eastAsia="Courier New" w:hAnsi="Courier New" w:cs="Courier New"/>
          <w:sz w:val="24"/>
        </w:rPr>
        <w:t xml:space="preserve">The students have had a very busy and productive year.  Right from the start, Jan created an inviting, lively and rigorous classroom atmosphere. Beginning with a morning meeting which reinforced learning in reading, writing, math and critical thinking, students learned classroom expectations and routines, which have made for a very productive school year.  Jan setup centers around the room, and students knew where to go for their separate classes and activities during the day.  The level of independence was quite impressive for such a young group!  They have made tremendous academic and social gains this year with Jan’s careful guidance.    </w:t>
      </w:r>
    </w:p>
    <w:p w:rsidR="00166E42" w:rsidRDefault="00166E42" w:rsidP="00166E42">
      <w:pPr>
        <w:pStyle w:val="normal0"/>
      </w:pPr>
    </w:p>
    <w:p w:rsidR="00166E42" w:rsidRDefault="00166E42" w:rsidP="00166E42">
      <w:pPr>
        <w:pStyle w:val="normal0"/>
      </w:pPr>
      <w:r>
        <w:rPr>
          <w:rFonts w:ascii="Courier New" w:eastAsia="Courier New" w:hAnsi="Courier New" w:cs="Courier New"/>
          <w:sz w:val="24"/>
        </w:rPr>
        <w:t xml:space="preserve">In addition to the regular classroom, the school fully participated in the Teaching and Learning Collaborative (TLC).  The school year began with a trip to the Cranberry Isles for the annual Inter-Island event, where our students spent three days </w:t>
      </w:r>
      <w:r>
        <w:rPr>
          <w:rFonts w:ascii="Courier New" w:eastAsia="Courier New" w:hAnsi="Courier New" w:cs="Courier New"/>
          <w:sz w:val="24"/>
        </w:rPr>
        <w:lastRenderedPageBreak/>
        <w:t>with their TLC friends from Monhegan, Isle Au Haut, Cliff Island and the Cranberry Isles.  They participated in a wide range of activities complete with large group games of capture the flag, small group workshops, evening potluck suppers and a special program from the Frog Town Puppeteers. It was a huge success.  After meeting face-to-face at Inter Island Event, the TLC met almost daily with the use of the distance learning technology.  Students participated in morning exercises, inter-island book groups, social studies and science projects and Christmas and Valentine’s Day parties.  After school, Jan worked with TLC teachers on curriculum development, planning for TLC events and giving and receiving feedback on professional work.  In addition to Inter-Island Event, the students also participated in the spring TLC field trip to Augusta where the students reinforced what they learned in their classes about the history of the State of Maine and State Government.  TLC provides a valuable opportunity to establish a broader peer group for students in small isolated schools such as ours.</w:t>
      </w:r>
    </w:p>
    <w:p w:rsidR="00166E42" w:rsidRDefault="00166E42" w:rsidP="00166E42">
      <w:pPr>
        <w:pStyle w:val="normal0"/>
      </w:pPr>
    </w:p>
    <w:p w:rsidR="00166E42" w:rsidRDefault="00166E42" w:rsidP="00166E42">
      <w:pPr>
        <w:pStyle w:val="normal0"/>
      </w:pPr>
      <w:r>
        <w:rPr>
          <w:rFonts w:ascii="Courier New" w:eastAsia="Courier New" w:hAnsi="Courier New" w:cs="Courier New"/>
          <w:sz w:val="24"/>
        </w:rPr>
        <w:t xml:space="preserve">To expand and enhance the experience of our students, the school traveled to Pemetic Elementary School every Friday in the fall and spring to participate in classes with their Kindergarten and second grade peers.  After spending the morning in kindergarten and second grade, the students shared lunch in the cafeteria before meeting up with their guidance and art teachers for lessons.  Our students have developed relationships with their peers at Pemetic, experienced classes in a much larger school than they are used to and were able to receive regular art and guidance lessons.  We look forward to continuing this effort during the 2015-2016 school year.  </w:t>
      </w:r>
    </w:p>
    <w:p w:rsidR="00166E42" w:rsidRDefault="00166E42" w:rsidP="00166E42">
      <w:pPr>
        <w:pStyle w:val="normal0"/>
      </w:pPr>
    </w:p>
    <w:p w:rsidR="00166E42" w:rsidRDefault="00166E42" w:rsidP="00166E42">
      <w:pPr>
        <w:pStyle w:val="normal0"/>
        <w:jc w:val="center"/>
      </w:pPr>
      <w:r>
        <w:rPr>
          <w:rFonts w:ascii="Courier New" w:eastAsia="Courier New" w:hAnsi="Courier New" w:cs="Courier New"/>
          <w:b/>
          <w:sz w:val="24"/>
        </w:rPr>
        <w:t>Building Maintenance</w:t>
      </w:r>
    </w:p>
    <w:p w:rsidR="00166E42" w:rsidRDefault="00166E42" w:rsidP="00166E42">
      <w:pPr>
        <w:pStyle w:val="normal0"/>
        <w:jc w:val="center"/>
      </w:pPr>
    </w:p>
    <w:p w:rsidR="00166E42" w:rsidRDefault="00166E42" w:rsidP="00166E42">
      <w:pPr>
        <w:pStyle w:val="normal0"/>
      </w:pPr>
      <w:r>
        <w:rPr>
          <w:rFonts w:ascii="Courier New" w:eastAsia="Courier New" w:hAnsi="Courier New" w:cs="Courier New"/>
          <w:sz w:val="24"/>
        </w:rPr>
        <w:t xml:space="preserve">At the beginning of the school year Luke Higgins was hired to complete several maintenance projects at the school.  As of this writing, Luke has finished part of the work, having replaced the two diamond-shaped windows in the front of the school and fixed the rot resulting from the broken window.  He also replaced the exterior doors in the building with doors that are up to code and have working locks, and will be installing 90-minute fire-rated drywall to the furnace room and oil room and extending the </w:t>
      </w:r>
      <w:r>
        <w:rPr>
          <w:rFonts w:ascii="Courier New" w:eastAsia="Courier New" w:hAnsi="Courier New" w:cs="Courier New"/>
          <w:sz w:val="24"/>
        </w:rPr>
        <w:lastRenderedPageBreak/>
        <w:t xml:space="preserve">sewer pipe in the basement to prevent sewer gases from being trapped in the basement.  </w:t>
      </w:r>
    </w:p>
    <w:p w:rsidR="00166E42" w:rsidRDefault="00166E42" w:rsidP="00166E42">
      <w:pPr>
        <w:pStyle w:val="normal0"/>
      </w:pPr>
    </w:p>
    <w:p w:rsidR="00166E42" w:rsidRDefault="00166E42" w:rsidP="00166E42">
      <w:pPr>
        <w:pStyle w:val="normal0"/>
        <w:jc w:val="center"/>
      </w:pPr>
      <w:r>
        <w:rPr>
          <w:rFonts w:ascii="Courier New" w:eastAsia="Courier New" w:hAnsi="Courier New" w:cs="Courier New"/>
          <w:b/>
          <w:sz w:val="24"/>
        </w:rPr>
        <w:t>Budget Considerations</w:t>
      </w:r>
    </w:p>
    <w:p w:rsidR="00166E42" w:rsidRDefault="00166E42" w:rsidP="00166E42">
      <w:pPr>
        <w:pStyle w:val="normal0"/>
      </w:pPr>
    </w:p>
    <w:p w:rsidR="00166E42" w:rsidRDefault="00166E42" w:rsidP="00166E42">
      <w:pPr>
        <w:pStyle w:val="normal0"/>
      </w:pPr>
      <w:r>
        <w:rPr>
          <w:rFonts w:ascii="Courier New" w:eastAsia="Courier New" w:hAnsi="Courier New" w:cs="Courier New"/>
          <w:sz w:val="24"/>
        </w:rPr>
        <w:t xml:space="preserve">The school budget is down from the 2014-2015 school year, primarily due to funding fewer high school students, and decreasing the amount budgeted for the teacher’s health insurance from a family plan to an individual plan.  Although we are only expecting one high school student during the 2015-2016 school year, the board budgeted for two high school students.  The unused funds will go into a high school reserve account.  The goal is to put aside funds into this reserve account each year for the next several years to help offset the costs of high school tuition and room and board when we have more than one high schooler enrolled at a time. </w:t>
      </w:r>
    </w:p>
    <w:p w:rsidR="00166E42" w:rsidRDefault="00166E42" w:rsidP="00166E42">
      <w:pPr>
        <w:pStyle w:val="normal0"/>
      </w:pPr>
    </w:p>
    <w:p w:rsidR="00166E42" w:rsidRDefault="00166E42" w:rsidP="00166E42">
      <w:pPr>
        <w:pStyle w:val="normal0"/>
      </w:pPr>
      <w:r>
        <w:rPr>
          <w:rFonts w:ascii="Courier New" w:eastAsia="Courier New" w:hAnsi="Courier New" w:cs="Courier New"/>
          <w:sz w:val="24"/>
        </w:rPr>
        <w:t xml:space="preserve">An additional change in the budget is to funding for room and board for high school students.  After years of struggling to find stable housing situations for our high schoolers, the board made the decision to increase the budget for room and board in the hopes that the increase will encourage more families to volunteer to house Frenchboro students.  The two other towns in our district that board students for high school pay between $125 and $150 per week for room and board.  By raising our stipend to $125 per week, we will be more aligned to what the other towns are offering families. </w:t>
      </w:r>
    </w:p>
    <w:p w:rsidR="00166E42" w:rsidRDefault="00166E42" w:rsidP="00166E42">
      <w:pPr>
        <w:pStyle w:val="normal0"/>
      </w:pPr>
    </w:p>
    <w:p w:rsidR="00166E42" w:rsidRDefault="00166E42" w:rsidP="00166E42">
      <w:pPr>
        <w:pStyle w:val="normal0"/>
      </w:pPr>
      <w:r>
        <w:rPr>
          <w:rFonts w:ascii="Courier New" w:eastAsia="Courier New" w:hAnsi="Courier New" w:cs="Courier New"/>
          <w:sz w:val="24"/>
        </w:rPr>
        <w:t xml:space="preserve">Jan, Lindsay and the School Board are looking forward to continuing their work at the Frenchboro school during the 2015-2016 school year, and would like to thank the Frenchboro Community for their continued support of the school.  </w:t>
      </w:r>
    </w:p>
    <w:p w:rsidR="00166E42" w:rsidRDefault="00166E42" w:rsidP="00166E42">
      <w:pPr>
        <w:pStyle w:val="normal0"/>
      </w:pPr>
    </w:p>
    <w:p w:rsidR="00166E42" w:rsidRDefault="00166E42" w:rsidP="00166E42">
      <w:pPr>
        <w:pStyle w:val="normal0"/>
      </w:pPr>
      <w:r>
        <w:rPr>
          <w:rFonts w:ascii="Courier New" w:eastAsia="Courier New" w:hAnsi="Courier New" w:cs="Courier New"/>
          <w:sz w:val="24"/>
        </w:rPr>
        <w:t xml:space="preserve">Respectfully submitted, </w:t>
      </w:r>
    </w:p>
    <w:p w:rsidR="00166E42" w:rsidRDefault="00166E42" w:rsidP="00166E42">
      <w:pPr>
        <w:pStyle w:val="normal0"/>
      </w:pPr>
    </w:p>
    <w:p w:rsidR="0026008E" w:rsidRDefault="00166E42" w:rsidP="00166E42">
      <w:pPr>
        <w:spacing w:line="240" w:lineRule="auto"/>
        <w:rPr>
          <w:rFonts w:ascii="Calibri" w:eastAsia="Times New Roman" w:hAnsi="Calibri" w:cs="Times New Roman"/>
          <w:color w:val="000000"/>
          <w:szCs w:val="24"/>
        </w:rPr>
      </w:pPr>
      <w:r>
        <w:rPr>
          <w:rFonts w:ascii="Courier New" w:eastAsia="Courier New" w:hAnsi="Courier New" w:cs="Courier New"/>
        </w:rPr>
        <w:t xml:space="preserve">Lindsay Eysnogle, Principal  </w:t>
      </w:r>
    </w:p>
    <w:p w:rsidR="0026008E" w:rsidRDefault="0026008E" w:rsidP="00F80C94">
      <w:pPr>
        <w:spacing w:line="240" w:lineRule="auto"/>
        <w:rPr>
          <w:rFonts w:ascii="Calibri" w:eastAsia="Times New Roman" w:hAnsi="Calibri" w:cs="Times New Roman"/>
          <w:color w:val="000000"/>
          <w:szCs w:val="24"/>
        </w:rPr>
      </w:pPr>
    </w:p>
    <w:p w:rsidR="0026008E" w:rsidRDefault="0026008E" w:rsidP="00F80C94">
      <w:pPr>
        <w:spacing w:line="240" w:lineRule="auto"/>
        <w:rPr>
          <w:rFonts w:ascii="Calibri" w:eastAsia="Times New Roman" w:hAnsi="Calibri" w:cs="Times New Roman"/>
          <w:color w:val="000000"/>
          <w:szCs w:val="24"/>
        </w:rPr>
      </w:pPr>
    </w:p>
    <w:p w:rsidR="0026008E" w:rsidRDefault="0026008E" w:rsidP="00F80C94">
      <w:pPr>
        <w:spacing w:line="240" w:lineRule="auto"/>
        <w:rPr>
          <w:rFonts w:ascii="Calibri" w:eastAsia="Times New Roman" w:hAnsi="Calibri" w:cs="Times New Roman"/>
          <w:color w:val="000000"/>
          <w:szCs w:val="24"/>
        </w:rPr>
      </w:pPr>
    </w:p>
    <w:p w:rsidR="0026008E" w:rsidRPr="00605F88" w:rsidRDefault="00605F88" w:rsidP="00F80C94">
      <w:pPr>
        <w:spacing w:line="240" w:lineRule="auto"/>
        <w:rPr>
          <w:rFonts w:ascii="Calibri" w:eastAsia="Times New Roman" w:hAnsi="Calibri" w:cs="Times New Roman"/>
          <w:b/>
          <w:color w:val="000000"/>
          <w:sz w:val="36"/>
          <w:szCs w:val="36"/>
          <w:u w:val="single"/>
        </w:rPr>
      </w:pPr>
      <w:r w:rsidRPr="00605F88">
        <w:rPr>
          <w:rFonts w:ascii="Calibri" w:eastAsia="Times New Roman" w:hAnsi="Calibri" w:cs="Times New Roman"/>
          <w:b/>
          <w:color w:val="000000"/>
          <w:sz w:val="36"/>
          <w:szCs w:val="36"/>
          <w:u w:val="single"/>
        </w:rPr>
        <w:lastRenderedPageBreak/>
        <w:t>ACADIA DISPOSAL DISTRICT</w:t>
      </w:r>
    </w:p>
    <w:p w:rsidR="00605F88" w:rsidRPr="00726302" w:rsidRDefault="00605F88" w:rsidP="00605F88">
      <w:pPr>
        <w:pStyle w:val="PlainText"/>
        <w:jc w:val="center"/>
        <w:rPr>
          <w:rFonts w:ascii="Times New Roman" w:hAnsi="Times New Roman"/>
          <w:b/>
          <w:sz w:val="22"/>
          <w:szCs w:val="22"/>
          <w:u w:val="single"/>
        </w:rPr>
      </w:pPr>
      <w:r>
        <w:rPr>
          <w:rFonts w:ascii="Times New Roman" w:hAnsi="Times New Roman"/>
          <w:b/>
          <w:sz w:val="22"/>
          <w:szCs w:val="22"/>
          <w:u w:val="single"/>
        </w:rPr>
        <w:t>2014 Acadia Disposal District: Report for Member Towns Annual Reports</w:t>
      </w:r>
    </w:p>
    <w:p w:rsidR="00605F88" w:rsidRDefault="00605F88" w:rsidP="00605F88">
      <w:pPr>
        <w:pStyle w:val="PlainText"/>
        <w:jc w:val="center"/>
        <w:rPr>
          <w:rFonts w:ascii="Times New Roman" w:hAnsi="Times New Roman"/>
          <w:sz w:val="22"/>
          <w:szCs w:val="22"/>
        </w:rPr>
      </w:pPr>
    </w:p>
    <w:p w:rsidR="00605F88" w:rsidRDefault="00605F88" w:rsidP="00605F88">
      <w:pPr>
        <w:pStyle w:val="PlainText"/>
        <w:rPr>
          <w:rFonts w:ascii="Times New Roman" w:hAnsi="Times New Roman"/>
          <w:sz w:val="22"/>
          <w:szCs w:val="22"/>
        </w:rPr>
      </w:pPr>
      <w:r w:rsidRPr="007145C4">
        <w:rPr>
          <w:rFonts w:ascii="Times New Roman" w:hAnsi="Times New Roman"/>
          <w:sz w:val="22"/>
          <w:szCs w:val="22"/>
        </w:rPr>
        <w:t>The Acadia Disposal</w:t>
      </w:r>
      <w:r w:rsidRPr="00624EF8">
        <w:rPr>
          <w:rFonts w:ascii="Times New Roman" w:hAnsi="Times New Roman"/>
          <w:sz w:val="22"/>
          <w:szCs w:val="22"/>
        </w:rPr>
        <w:t xml:space="preserve"> District (ADD) is an independent quasi-municipal, tax-exempt solid waste corporation with its main office located in the Town of Mount Desert.  It received its Certificate of Organization from the State of Maine in 2003.  The purpose of the ADD is to provide for the cost-effective, environmentally friendly, efficient and lawful management, disposal and recycling of waste materials on behalf of its member towns.  The ADD has an adopted set of by-laws by which the district is operated and each member community has signed an interlocal agreement as a requirement for joining.  Charter Members of the ADD include the towns of Cranberry Isles, Mount Desert and Trenton; </w:t>
      </w:r>
      <w:r>
        <w:rPr>
          <w:rFonts w:ascii="Times New Roman" w:hAnsi="Times New Roman"/>
          <w:sz w:val="22"/>
          <w:szCs w:val="22"/>
        </w:rPr>
        <w:t xml:space="preserve">Frenchboro and </w:t>
      </w:r>
      <w:r w:rsidRPr="00624EF8">
        <w:rPr>
          <w:rFonts w:ascii="Times New Roman" w:hAnsi="Times New Roman"/>
          <w:sz w:val="22"/>
          <w:szCs w:val="22"/>
        </w:rPr>
        <w:t xml:space="preserve">Tremont </w:t>
      </w:r>
      <w:r>
        <w:rPr>
          <w:rFonts w:ascii="Times New Roman" w:hAnsi="Times New Roman"/>
          <w:sz w:val="22"/>
          <w:szCs w:val="22"/>
        </w:rPr>
        <w:t xml:space="preserve">have </w:t>
      </w:r>
      <w:r w:rsidRPr="00624EF8">
        <w:rPr>
          <w:rFonts w:ascii="Times New Roman" w:hAnsi="Times New Roman"/>
          <w:sz w:val="22"/>
          <w:szCs w:val="22"/>
        </w:rPr>
        <w:t>since joined and are active participants</w:t>
      </w:r>
      <w:r>
        <w:rPr>
          <w:rFonts w:ascii="Times New Roman" w:hAnsi="Times New Roman"/>
          <w:sz w:val="22"/>
          <w:szCs w:val="22"/>
        </w:rPr>
        <w:t>. We would welcome additional member communities.</w:t>
      </w:r>
    </w:p>
    <w:p w:rsidR="00605F88" w:rsidRDefault="00605F88" w:rsidP="00605F88">
      <w:pPr>
        <w:pStyle w:val="PlainText"/>
        <w:rPr>
          <w:rFonts w:ascii="Times New Roman" w:hAnsi="Times New Roman"/>
          <w:sz w:val="22"/>
          <w:szCs w:val="22"/>
        </w:rPr>
      </w:pPr>
    </w:p>
    <w:p w:rsidR="00605F88" w:rsidRPr="007338AB" w:rsidRDefault="00605F88" w:rsidP="00605F88">
      <w:pPr>
        <w:pStyle w:val="PlainText"/>
        <w:rPr>
          <w:rFonts w:ascii="Times New Roman" w:hAnsi="Times New Roman"/>
          <w:b/>
          <w:bCs/>
          <w:sz w:val="22"/>
          <w:szCs w:val="22"/>
          <w:u w:val="single"/>
        </w:rPr>
      </w:pPr>
      <w:r w:rsidRPr="007145C4">
        <w:rPr>
          <w:rFonts w:ascii="Times New Roman" w:hAnsi="Times New Roman"/>
          <w:b/>
          <w:bCs/>
          <w:sz w:val="22"/>
          <w:szCs w:val="22"/>
          <w:u w:val="single"/>
        </w:rPr>
        <w:t>Board of Directors</w:t>
      </w:r>
      <w:r>
        <w:rPr>
          <w:rFonts w:ascii="Times New Roman" w:hAnsi="Times New Roman"/>
          <w:b/>
          <w:bCs/>
          <w:sz w:val="22"/>
          <w:szCs w:val="22"/>
          <w:u w:val="single"/>
        </w:rPr>
        <w:t xml:space="preserve">: </w:t>
      </w:r>
      <w:r w:rsidRPr="007145C4">
        <w:rPr>
          <w:rFonts w:ascii="Times New Roman" w:hAnsi="Times New Roman"/>
          <w:sz w:val="22"/>
          <w:szCs w:val="22"/>
        </w:rPr>
        <w:t>In conformance with the interlocal agreements, the Board of Directors consists of one representative per member town.  Each director has one vote regardless of the population or evaluation of the town they represent.  We encourage anyone with solid waste related questions or comments to contact their local director.  They are:</w:t>
      </w:r>
    </w:p>
    <w:p w:rsidR="00605F88" w:rsidRPr="007145C4" w:rsidRDefault="00605F88" w:rsidP="00605F88">
      <w:pPr>
        <w:pStyle w:val="PlainText"/>
        <w:rPr>
          <w:rFonts w:ascii="Times New Roman" w:hAnsi="Times New Roman"/>
          <w:sz w:val="22"/>
          <w:szCs w:val="22"/>
        </w:rPr>
      </w:pPr>
    </w:p>
    <w:p w:rsidR="00605F88" w:rsidRPr="007145C4" w:rsidRDefault="00605F88" w:rsidP="00605F88">
      <w:pPr>
        <w:pStyle w:val="Header"/>
        <w:rPr>
          <w:sz w:val="22"/>
        </w:rPr>
      </w:pPr>
      <w:r w:rsidRPr="007145C4">
        <w:rPr>
          <w:sz w:val="22"/>
        </w:rPr>
        <w:t xml:space="preserve">Cranberry Isles:  Jim Fortune at </w:t>
      </w:r>
      <w:hyperlink r:id="rId11" w:history="1">
        <w:r w:rsidRPr="007145C4">
          <w:rPr>
            <w:rStyle w:val="Hyperlink"/>
            <w:sz w:val="22"/>
          </w:rPr>
          <w:t>james@cranberryisles-me.gov</w:t>
        </w:r>
      </w:hyperlink>
    </w:p>
    <w:p w:rsidR="00605F88" w:rsidRPr="007145C4" w:rsidRDefault="00605F88" w:rsidP="00605F88">
      <w:pPr>
        <w:pStyle w:val="Header"/>
        <w:rPr>
          <w:color w:val="0000FF"/>
          <w:sz w:val="22"/>
        </w:rPr>
      </w:pPr>
      <w:r w:rsidRPr="007145C4">
        <w:rPr>
          <w:sz w:val="22"/>
        </w:rPr>
        <w:t xml:space="preserve">Frenchboro: Bob Roxby at </w:t>
      </w:r>
      <w:hyperlink r:id="rId12" w:history="1">
        <w:r w:rsidRPr="007145C4">
          <w:rPr>
            <w:rStyle w:val="Hyperlink"/>
            <w:sz w:val="22"/>
          </w:rPr>
          <w:t>rroxby@maine.edu</w:t>
        </w:r>
      </w:hyperlink>
      <w:r w:rsidRPr="007145C4">
        <w:rPr>
          <w:color w:val="0000FF"/>
          <w:sz w:val="22"/>
        </w:rPr>
        <w:t xml:space="preserve"> </w:t>
      </w:r>
    </w:p>
    <w:p w:rsidR="00605F88" w:rsidRPr="007145C4" w:rsidRDefault="00605F88" w:rsidP="00605F88">
      <w:pPr>
        <w:pStyle w:val="Header"/>
        <w:rPr>
          <w:sz w:val="22"/>
        </w:rPr>
      </w:pPr>
      <w:r w:rsidRPr="007145C4">
        <w:rPr>
          <w:sz w:val="22"/>
        </w:rPr>
        <w:t xml:space="preserve">Mount Desert: Tony Smith, Chairman at </w:t>
      </w:r>
      <w:hyperlink r:id="rId13" w:history="1">
        <w:r w:rsidRPr="007145C4">
          <w:rPr>
            <w:rStyle w:val="Hyperlink"/>
            <w:sz w:val="22"/>
          </w:rPr>
          <w:t>director@mtdesert.org</w:t>
        </w:r>
      </w:hyperlink>
    </w:p>
    <w:p w:rsidR="00605F88" w:rsidRPr="007145C4" w:rsidRDefault="00605F88" w:rsidP="00605F88">
      <w:pPr>
        <w:rPr>
          <w:sz w:val="22"/>
        </w:rPr>
      </w:pPr>
      <w:r w:rsidRPr="007145C4">
        <w:rPr>
          <w:sz w:val="22"/>
        </w:rPr>
        <w:t xml:space="preserve">Tremont:  Elliott Spiker, Treasurer – </w:t>
      </w:r>
      <w:hyperlink r:id="rId14" w:history="1">
        <w:r w:rsidRPr="007145C4">
          <w:rPr>
            <w:rStyle w:val="Hyperlink"/>
            <w:sz w:val="22"/>
          </w:rPr>
          <w:t>Elliott.spiker@gmail.com</w:t>
        </w:r>
      </w:hyperlink>
    </w:p>
    <w:p w:rsidR="00605F88" w:rsidRPr="007145C4" w:rsidRDefault="00605F88" w:rsidP="00605F88">
      <w:pPr>
        <w:rPr>
          <w:sz w:val="22"/>
        </w:rPr>
      </w:pPr>
      <w:r w:rsidRPr="007145C4">
        <w:rPr>
          <w:sz w:val="22"/>
        </w:rPr>
        <w:t xml:space="preserve">Trenton: Peter Rees at </w:t>
      </w:r>
      <w:hyperlink r:id="rId15" w:history="1">
        <w:r w:rsidRPr="007145C4">
          <w:rPr>
            <w:rStyle w:val="Hyperlink"/>
            <w:sz w:val="22"/>
          </w:rPr>
          <w:t>rees909@roadrunner.com</w:t>
        </w:r>
      </w:hyperlink>
    </w:p>
    <w:p w:rsidR="00605F88" w:rsidRPr="007145C4" w:rsidRDefault="00605F88" w:rsidP="00605F88">
      <w:pPr>
        <w:pStyle w:val="BodyText2"/>
        <w:spacing w:after="0" w:line="240" w:lineRule="auto"/>
        <w:rPr>
          <w:b/>
          <w:sz w:val="22"/>
          <w:szCs w:val="22"/>
          <w:u w:val="single"/>
        </w:rPr>
      </w:pPr>
    </w:p>
    <w:p w:rsidR="00605F88" w:rsidRPr="007338AB" w:rsidRDefault="00605F88" w:rsidP="00605F88">
      <w:pPr>
        <w:pStyle w:val="BodyText2"/>
        <w:spacing w:after="0" w:line="240" w:lineRule="auto"/>
        <w:rPr>
          <w:bCs/>
          <w:color w:val="000000"/>
          <w:sz w:val="22"/>
          <w:szCs w:val="22"/>
        </w:rPr>
      </w:pPr>
      <w:r w:rsidRPr="007145C4">
        <w:rPr>
          <w:b/>
          <w:sz w:val="22"/>
          <w:szCs w:val="22"/>
          <w:u w:val="single"/>
        </w:rPr>
        <w:t>Student Grants</w:t>
      </w:r>
      <w:r>
        <w:rPr>
          <w:b/>
          <w:sz w:val="22"/>
          <w:szCs w:val="22"/>
          <w:u w:val="single"/>
        </w:rPr>
        <w:t>:</w:t>
      </w:r>
      <w:r>
        <w:rPr>
          <w:sz w:val="22"/>
          <w:szCs w:val="22"/>
        </w:rPr>
        <w:t xml:space="preserve"> </w:t>
      </w:r>
      <w:r w:rsidRPr="00624EF8">
        <w:rPr>
          <w:sz w:val="22"/>
          <w:szCs w:val="22"/>
        </w:rPr>
        <w:t xml:space="preserve">As reported in the past, the ADD established a student grant program for schools located in ADD member towns.  The grant must be applied for before implementation of a project and, there is no deadline for our receipt of an application.  We do not have a formal application form but the request for a grant must be made to us in writing.  </w:t>
      </w:r>
      <w:r>
        <w:rPr>
          <w:sz w:val="22"/>
          <w:szCs w:val="22"/>
        </w:rPr>
        <w:t xml:space="preserve">If you have any questions about the grants or the process, please contact Peter Rees, our director from Trenton, at </w:t>
      </w:r>
      <w:hyperlink r:id="rId16" w:history="1">
        <w:r w:rsidRPr="00392755">
          <w:rPr>
            <w:rStyle w:val="Hyperlink"/>
            <w:sz w:val="22"/>
            <w:szCs w:val="22"/>
          </w:rPr>
          <w:t>rees909@roadrunner.com</w:t>
        </w:r>
      </w:hyperlink>
    </w:p>
    <w:p w:rsidR="00605F88" w:rsidRDefault="00605F88" w:rsidP="00605F88">
      <w:pPr>
        <w:pStyle w:val="BodyText2"/>
        <w:spacing w:after="0" w:line="240" w:lineRule="auto"/>
        <w:rPr>
          <w:sz w:val="22"/>
          <w:szCs w:val="22"/>
        </w:rPr>
      </w:pPr>
    </w:p>
    <w:p w:rsidR="00605F88" w:rsidRPr="007338AB" w:rsidRDefault="00605F88" w:rsidP="00605F88">
      <w:pPr>
        <w:pStyle w:val="BodyText2"/>
        <w:spacing w:after="0" w:line="240" w:lineRule="auto"/>
        <w:rPr>
          <w:bCs/>
          <w:color w:val="000000"/>
          <w:sz w:val="22"/>
          <w:szCs w:val="22"/>
        </w:rPr>
      </w:pPr>
      <w:r w:rsidRPr="007145C4">
        <w:rPr>
          <w:b/>
          <w:sz w:val="22"/>
          <w:szCs w:val="22"/>
          <w:u w:val="single"/>
        </w:rPr>
        <w:t>Service Learning Committee</w:t>
      </w:r>
      <w:r>
        <w:rPr>
          <w:bCs/>
          <w:color w:val="000000"/>
          <w:sz w:val="22"/>
          <w:szCs w:val="22"/>
        </w:rPr>
        <w:t xml:space="preserve">: </w:t>
      </w:r>
      <w:r w:rsidRPr="00624EF8">
        <w:rPr>
          <w:sz w:val="22"/>
          <w:szCs w:val="22"/>
        </w:rPr>
        <w:t xml:space="preserve">We continue to be a member of the regional Service Learning Committee.  The Service Learning Committee provides credit to students in grades 7 through 12 who provide or perform services to the schools.  We wish to encourage student projects to reduce solid waste both at school and at home. </w:t>
      </w:r>
      <w:r>
        <w:rPr>
          <w:sz w:val="22"/>
          <w:szCs w:val="22"/>
        </w:rPr>
        <w:t>As always, we are</w:t>
      </w:r>
      <w:r w:rsidRPr="00624EF8">
        <w:rPr>
          <w:sz w:val="22"/>
          <w:szCs w:val="22"/>
        </w:rPr>
        <w:t xml:space="preserve"> happy to provide consultation to students and teachers on the subject of solid waste and its disposal, and</w:t>
      </w:r>
      <w:r>
        <w:rPr>
          <w:sz w:val="22"/>
          <w:szCs w:val="22"/>
        </w:rPr>
        <w:t>,</w:t>
      </w:r>
      <w:r w:rsidRPr="00624EF8">
        <w:rPr>
          <w:sz w:val="22"/>
          <w:szCs w:val="22"/>
        </w:rPr>
        <w:t xml:space="preserve"> as previously noted, </w:t>
      </w:r>
      <w:r>
        <w:rPr>
          <w:sz w:val="22"/>
          <w:szCs w:val="22"/>
        </w:rPr>
        <w:t>we will</w:t>
      </w:r>
      <w:r w:rsidRPr="00624EF8">
        <w:rPr>
          <w:sz w:val="22"/>
          <w:szCs w:val="22"/>
        </w:rPr>
        <w:t xml:space="preserve"> provide mini-grants in support o</w:t>
      </w:r>
      <w:r>
        <w:rPr>
          <w:sz w:val="22"/>
          <w:szCs w:val="22"/>
        </w:rPr>
        <w:t>f student projects to that end.</w:t>
      </w:r>
    </w:p>
    <w:p w:rsidR="00605F88" w:rsidRPr="007A3B91" w:rsidRDefault="00605F88" w:rsidP="00605F88">
      <w:pPr>
        <w:rPr>
          <w:b/>
          <w:sz w:val="22"/>
          <w:u w:val="single"/>
        </w:rPr>
      </w:pPr>
    </w:p>
    <w:p w:rsidR="00605F88" w:rsidRPr="007338AB" w:rsidRDefault="00605F88" w:rsidP="00605F88">
      <w:pPr>
        <w:pStyle w:val="BodyText2"/>
        <w:spacing w:after="0" w:line="240" w:lineRule="auto"/>
        <w:rPr>
          <w:rStyle w:val="Strong"/>
          <w:sz w:val="22"/>
          <w:szCs w:val="22"/>
          <w:u w:val="single"/>
        </w:rPr>
      </w:pPr>
      <w:r w:rsidRPr="007145C4">
        <w:rPr>
          <w:rStyle w:val="Strong"/>
          <w:sz w:val="22"/>
          <w:szCs w:val="22"/>
          <w:u w:val="single"/>
        </w:rPr>
        <w:t>Eastern Maine Recycling (EMR)</w:t>
      </w:r>
      <w:r>
        <w:rPr>
          <w:rStyle w:val="Strong"/>
          <w:b w:val="0"/>
          <w:sz w:val="22"/>
          <w:szCs w:val="22"/>
        </w:rPr>
        <w:t xml:space="preserve">: </w:t>
      </w:r>
      <w:r w:rsidRPr="006543F7">
        <w:rPr>
          <w:rStyle w:val="Strong"/>
          <w:b w:val="0"/>
          <w:sz w:val="22"/>
          <w:szCs w:val="22"/>
        </w:rPr>
        <w:t xml:space="preserve">Eastern Maine Recycling </w:t>
      </w:r>
      <w:r>
        <w:rPr>
          <w:rStyle w:val="Strong"/>
          <w:b w:val="0"/>
          <w:sz w:val="22"/>
          <w:szCs w:val="22"/>
        </w:rPr>
        <w:t xml:space="preserve">(EMR) </w:t>
      </w:r>
      <w:r w:rsidRPr="006543F7">
        <w:rPr>
          <w:rStyle w:val="Strong"/>
          <w:b w:val="0"/>
          <w:sz w:val="22"/>
          <w:szCs w:val="22"/>
        </w:rPr>
        <w:t>is the name</w:t>
      </w:r>
      <w:r>
        <w:rPr>
          <w:rStyle w:val="Strong"/>
          <w:b w:val="0"/>
          <w:sz w:val="22"/>
          <w:szCs w:val="22"/>
        </w:rPr>
        <w:t xml:space="preserve"> </w:t>
      </w:r>
      <w:r w:rsidRPr="006543F7">
        <w:rPr>
          <w:rStyle w:val="Strong"/>
          <w:b w:val="0"/>
          <w:sz w:val="22"/>
          <w:szCs w:val="22"/>
        </w:rPr>
        <w:t>o</w:t>
      </w:r>
      <w:r>
        <w:rPr>
          <w:rStyle w:val="Strong"/>
          <w:b w:val="0"/>
          <w:sz w:val="22"/>
          <w:szCs w:val="22"/>
        </w:rPr>
        <w:t>f the local privately owned and operated solid waste transfer station, licensed by the State of Maine, located in Southwest Harbor. By written contract with EMR, the five ADD member towns are required to take all of their solid waste to EMR; each member town has a guaranteed annual tonnage (GAT) with them. The GAT for EMR includes MSW, recyclable items and compostable organic waste. The GAT is essential to the operations and maintenance of the transfer station - the GAT translates to EMR’s cash flow. The towns can face monetary penalties if they collectively do not meet the GAT. To date, this has not been an issue although the volume of MSW generated has been in decline. The people at EMR have been very good to work with.</w:t>
      </w:r>
    </w:p>
    <w:p w:rsidR="00605F88" w:rsidRDefault="00605F88" w:rsidP="00605F88">
      <w:pPr>
        <w:pStyle w:val="BodyText2"/>
        <w:spacing w:after="0" w:line="240" w:lineRule="auto"/>
        <w:rPr>
          <w:rStyle w:val="Strong"/>
          <w:b w:val="0"/>
          <w:sz w:val="22"/>
          <w:szCs w:val="22"/>
        </w:rPr>
      </w:pPr>
    </w:p>
    <w:p w:rsidR="00605F88" w:rsidRPr="008F22C9" w:rsidRDefault="00605F88" w:rsidP="00605F88">
      <w:pPr>
        <w:rPr>
          <w:sz w:val="22"/>
        </w:rPr>
      </w:pPr>
      <w:r w:rsidRPr="008F22C9">
        <w:rPr>
          <w:sz w:val="22"/>
          <w:u w:val="single"/>
        </w:rPr>
        <w:t>Contract renewal with EMR</w:t>
      </w:r>
      <w:r w:rsidRPr="008F22C9">
        <w:rPr>
          <w:sz w:val="22"/>
        </w:rPr>
        <w:t xml:space="preserve">: Each of the five towns comprising the ADD have individual contracts with EMR for solid waste transportation services, including “Transfer Solid Waste” aka MSW as defined in the contract, being hauled from EMR to the PERC plant in Orrington.  All five contracts were due to expire on June 30, 2014 unless the automatic renewal provision in each contract went into effect.  The automatic renewal provision was set to go into effect </w:t>
      </w:r>
      <w:r w:rsidRPr="008F22C9">
        <w:rPr>
          <w:i/>
          <w:sz w:val="22"/>
        </w:rPr>
        <w:t>unless</w:t>
      </w:r>
      <w:r w:rsidRPr="008F22C9">
        <w:rPr>
          <w:sz w:val="22"/>
        </w:rPr>
        <w:t xml:space="preserve"> the towns notified EMR in writing and by certified mail that they intended to terminate the agreement.  This termination notice was to have been given to EMR by March 5, 2014 in order to keep the automatic renewal provision from being triggered.</w:t>
      </w:r>
      <w:r>
        <w:rPr>
          <w:sz w:val="22"/>
        </w:rPr>
        <w:t xml:space="preserve"> </w:t>
      </w:r>
      <w:r w:rsidRPr="008F22C9">
        <w:rPr>
          <w:sz w:val="22"/>
        </w:rPr>
        <w:t xml:space="preserve">In our assessment, and that of legal counsel for the ADD, it was advisable to have the contract automatically renew, particularly where the same terms and conditions would continue to apply for the five (5)-year term of the renewed contract - July 1, 2014 thru June 30, 2019.  </w:t>
      </w:r>
    </w:p>
    <w:p w:rsidR="00605F88" w:rsidRPr="008F22C9" w:rsidRDefault="00605F88" w:rsidP="00605F88">
      <w:pPr>
        <w:jc w:val="both"/>
        <w:rPr>
          <w:sz w:val="22"/>
        </w:rPr>
      </w:pPr>
    </w:p>
    <w:p w:rsidR="00605F88" w:rsidRPr="008F22C9" w:rsidRDefault="00605F88" w:rsidP="00605F88">
      <w:pPr>
        <w:rPr>
          <w:sz w:val="22"/>
        </w:rPr>
      </w:pPr>
      <w:r w:rsidRPr="008F22C9">
        <w:rPr>
          <w:sz w:val="22"/>
        </w:rPr>
        <w:t>For ADD, the big unknown was at the back end of the contract period due to potential changes with the licensing and operational status of PER</w:t>
      </w:r>
      <w:r>
        <w:rPr>
          <w:sz w:val="22"/>
        </w:rPr>
        <w:t xml:space="preserve">C, including it going off-line </w:t>
      </w:r>
      <w:r w:rsidRPr="008F22C9">
        <w:rPr>
          <w:sz w:val="22"/>
        </w:rPr>
        <w:t>in March 2018. The MRC has advised its member towns not to enter into any new contracts that would tie their hands when</w:t>
      </w:r>
      <w:r>
        <w:rPr>
          <w:sz w:val="22"/>
        </w:rPr>
        <w:t xml:space="preserve"> these post-2018 issues arise. </w:t>
      </w:r>
      <w:r w:rsidRPr="008F22C9">
        <w:rPr>
          <w:sz w:val="22"/>
        </w:rPr>
        <w:t>As such, we contacted EMR in writing early in February 2014 and told them of our acceptance of the automatic renewal provision. By allowing the automatic renewal provision to be triggered</w:t>
      </w:r>
      <w:r>
        <w:rPr>
          <w:sz w:val="22"/>
        </w:rPr>
        <w:t>, the ADD towns did not enter</w:t>
      </w:r>
      <w:r w:rsidRPr="008F22C9">
        <w:rPr>
          <w:sz w:val="22"/>
        </w:rPr>
        <w:t xml:space="preserve"> into a new contract with EMR. In the same letter and in anticipation of the March 2018, we also let them know we plan to open up a dialog with them in the last quarter of 2017 concerning the future business and contractual relationship between the ADD member towns and them. It is anticipated that by working together with them we can optimize the likelihood of our navigating these issues successfully as our contract with them winds down. We anticipate these talks will be fruitful.</w:t>
      </w:r>
    </w:p>
    <w:p w:rsidR="00605F88" w:rsidRPr="006F7519" w:rsidRDefault="00605F88" w:rsidP="00605F88">
      <w:pPr>
        <w:rPr>
          <w:sz w:val="22"/>
        </w:rPr>
      </w:pPr>
    </w:p>
    <w:p w:rsidR="00605F88" w:rsidRPr="007338AB" w:rsidRDefault="00605F88" w:rsidP="00605F88">
      <w:pPr>
        <w:pStyle w:val="BodyText2"/>
        <w:spacing w:after="0" w:line="240" w:lineRule="auto"/>
        <w:rPr>
          <w:sz w:val="22"/>
          <w:szCs w:val="22"/>
        </w:rPr>
      </w:pPr>
      <w:r w:rsidRPr="007145C4">
        <w:rPr>
          <w:b/>
          <w:sz w:val="22"/>
          <w:szCs w:val="22"/>
          <w:u w:val="single"/>
        </w:rPr>
        <w:t>ADD-Ellsworth Regional Recycling Update</w:t>
      </w:r>
      <w:r>
        <w:rPr>
          <w:sz w:val="22"/>
          <w:szCs w:val="22"/>
        </w:rPr>
        <w:t>: The decision by some of the ADD towns to participate in o</w:t>
      </w:r>
      <w:r w:rsidRPr="00726302">
        <w:rPr>
          <w:sz w:val="22"/>
          <w:szCs w:val="22"/>
        </w:rPr>
        <w:t xml:space="preserve">ur </w:t>
      </w:r>
      <w:r>
        <w:rPr>
          <w:color w:val="000000"/>
          <w:sz w:val="22"/>
          <w:szCs w:val="22"/>
        </w:rPr>
        <w:t xml:space="preserve">regional recycling program </w:t>
      </w:r>
      <w:r>
        <w:rPr>
          <w:sz w:val="22"/>
          <w:szCs w:val="22"/>
        </w:rPr>
        <w:t xml:space="preserve">with the City of Ellsworth (City) continues to pay off.  On behalf of the ADD members we negotiated our second contract with the City that has pretty much the same terms and conditions in it that covers the July 1, 2014 to June 30, 2017 time period. We pay the City $26,000 per year in two payments each of $13,000 but do not have to pay them a per ton tipping fee and flat gate fee like we did at EMR. A significant change in terms had our share of the revenue from the sale of the recyclables increased from 75% to 80%. The revenue received by the towns either covers all of their recycling costs or goes a long ways towards paying them. </w:t>
      </w:r>
      <w:r w:rsidRPr="006F7519">
        <w:rPr>
          <w:color w:val="000000"/>
          <w:sz w:val="22"/>
          <w:szCs w:val="22"/>
        </w:rPr>
        <w:t xml:space="preserve">The additional </w:t>
      </w:r>
      <w:r>
        <w:rPr>
          <w:color w:val="000000"/>
          <w:sz w:val="22"/>
          <w:szCs w:val="22"/>
        </w:rPr>
        <w:t>cost of dumpster rental</w:t>
      </w:r>
      <w:r w:rsidRPr="006F7519">
        <w:rPr>
          <w:color w:val="000000"/>
          <w:sz w:val="22"/>
          <w:szCs w:val="22"/>
        </w:rPr>
        <w:t xml:space="preserve"> and hauling to Ellsworth are different in each town and are not included here.</w:t>
      </w:r>
    </w:p>
    <w:p w:rsidR="00605F88" w:rsidRPr="00FF32EC" w:rsidRDefault="00605F88" w:rsidP="00605F88">
      <w:pPr>
        <w:pStyle w:val="BodyText2"/>
        <w:spacing w:after="0" w:line="240" w:lineRule="auto"/>
        <w:rPr>
          <w:sz w:val="22"/>
          <w:szCs w:val="22"/>
        </w:rPr>
      </w:pPr>
    </w:p>
    <w:p w:rsidR="00605F88" w:rsidRPr="00726302" w:rsidRDefault="00605F88" w:rsidP="00605F88">
      <w:pPr>
        <w:pStyle w:val="BodyText2"/>
        <w:spacing w:after="0" w:line="240" w:lineRule="auto"/>
        <w:rPr>
          <w:color w:val="000000"/>
          <w:sz w:val="22"/>
          <w:szCs w:val="22"/>
        </w:rPr>
      </w:pPr>
      <w:r w:rsidRPr="006F7519">
        <w:rPr>
          <w:color w:val="000000"/>
          <w:sz w:val="22"/>
          <w:szCs w:val="22"/>
        </w:rPr>
        <w:t xml:space="preserve">Recycling avoids paying tipping fees </w:t>
      </w:r>
      <w:r>
        <w:rPr>
          <w:color w:val="000000"/>
          <w:sz w:val="22"/>
          <w:szCs w:val="22"/>
        </w:rPr>
        <w:t xml:space="preserve">for the disposal of the same materials as trash </w:t>
      </w:r>
      <w:r w:rsidRPr="006F7519">
        <w:rPr>
          <w:color w:val="000000"/>
          <w:sz w:val="22"/>
          <w:szCs w:val="22"/>
        </w:rPr>
        <w:t>of about $120/ton</w:t>
      </w:r>
      <w:r>
        <w:rPr>
          <w:color w:val="000000"/>
          <w:sz w:val="22"/>
          <w:szCs w:val="22"/>
        </w:rPr>
        <w:t xml:space="preserve">, </w:t>
      </w:r>
      <w:r w:rsidRPr="006F7519">
        <w:rPr>
          <w:color w:val="000000"/>
          <w:sz w:val="22"/>
          <w:szCs w:val="22"/>
        </w:rPr>
        <w:t>a significant savings to each town</w:t>
      </w:r>
      <w:r>
        <w:rPr>
          <w:color w:val="000000"/>
          <w:sz w:val="22"/>
          <w:szCs w:val="22"/>
        </w:rPr>
        <w:t xml:space="preserve"> in avoided costs alone</w:t>
      </w:r>
      <w:r w:rsidRPr="006F7519">
        <w:rPr>
          <w:color w:val="000000"/>
          <w:sz w:val="22"/>
          <w:szCs w:val="22"/>
        </w:rPr>
        <w:t>.</w:t>
      </w:r>
      <w:r>
        <w:rPr>
          <w:color w:val="000000"/>
          <w:sz w:val="22"/>
          <w:szCs w:val="22"/>
        </w:rPr>
        <w:t xml:space="preserve"> In 2014 these avoided coasts were </w:t>
      </w:r>
      <w:r>
        <w:rPr>
          <w:sz w:val="22"/>
          <w:szCs w:val="22"/>
        </w:rPr>
        <w:t>approximately $19,000. Recycling rates hence revenue</w:t>
      </w:r>
      <w:r w:rsidRPr="00726302">
        <w:rPr>
          <w:color w:val="000000"/>
          <w:sz w:val="22"/>
          <w:szCs w:val="22"/>
        </w:rPr>
        <w:t xml:space="preserve"> for each town varies depending on a number of factors, including population</w:t>
      </w:r>
      <w:r>
        <w:rPr>
          <w:color w:val="000000"/>
          <w:sz w:val="22"/>
          <w:szCs w:val="22"/>
        </w:rPr>
        <w:t xml:space="preserve"> and associated participation in recycling</w:t>
      </w:r>
      <w:r w:rsidRPr="00726302">
        <w:rPr>
          <w:color w:val="000000"/>
          <w:sz w:val="22"/>
          <w:szCs w:val="22"/>
        </w:rPr>
        <w:t>, amount and type of businesses, and the degree to which the town supports and pr</w:t>
      </w:r>
      <w:r>
        <w:rPr>
          <w:color w:val="000000"/>
          <w:sz w:val="22"/>
          <w:szCs w:val="22"/>
        </w:rPr>
        <w:t xml:space="preserve">omotes its recycling program. In 2014, </w:t>
      </w:r>
      <w:r>
        <w:rPr>
          <w:sz w:val="22"/>
          <w:szCs w:val="22"/>
        </w:rPr>
        <w:t xml:space="preserve">we realized approximately $11,000 in revenue from our share of the total revenue from the sale of the recyclables. </w:t>
      </w:r>
      <w:r>
        <w:rPr>
          <w:color w:val="000000"/>
          <w:sz w:val="22"/>
          <w:szCs w:val="22"/>
        </w:rPr>
        <w:t xml:space="preserve">We had never received any revenue when recycling at EMR.  </w:t>
      </w:r>
      <w:r w:rsidRPr="00726302">
        <w:rPr>
          <w:color w:val="000000"/>
          <w:sz w:val="22"/>
          <w:szCs w:val="22"/>
        </w:rPr>
        <w:t xml:space="preserve">The amount </w:t>
      </w:r>
      <w:r>
        <w:rPr>
          <w:color w:val="000000"/>
          <w:sz w:val="22"/>
          <w:szCs w:val="22"/>
        </w:rPr>
        <w:t xml:space="preserve">of </w:t>
      </w:r>
      <w:r w:rsidRPr="00726302">
        <w:rPr>
          <w:color w:val="000000"/>
          <w:sz w:val="22"/>
          <w:szCs w:val="22"/>
        </w:rPr>
        <w:t xml:space="preserve">recycled </w:t>
      </w:r>
      <w:r>
        <w:rPr>
          <w:color w:val="000000"/>
          <w:sz w:val="22"/>
          <w:szCs w:val="22"/>
        </w:rPr>
        <w:t xml:space="preserve">materials </w:t>
      </w:r>
      <w:r w:rsidRPr="00726302">
        <w:rPr>
          <w:color w:val="000000"/>
          <w:sz w:val="22"/>
          <w:szCs w:val="22"/>
        </w:rPr>
        <w:t>tends to be highest in the July-December period compa</w:t>
      </w:r>
      <w:r>
        <w:rPr>
          <w:color w:val="000000"/>
          <w:sz w:val="22"/>
          <w:szCs w:val="22"/>
        </w:rPr>
        <w:t xml:space="preserve">red to the January-June period </w:t>
      </w:r>
      <w:r w:rsidRPr="00726302">
        <w:rPr>
          <w:color w:val="000000"/>
          <w:sz w:val="22"/>
          <w:szCs w:val="22"/>
        </w:rPr>
        <w:t xml:space="preserve">due to </w:t>
      </w:r>
      <w:r>
        <w:rPr>
          <w:color w:val="000000"/>
          <w:sz w:val="22"/>
          <w:szCs w:val="22"/>
        </w:rPr>
        <w:t>the increase</w:t>
      </w:r>
      <w:r w:rsidRPr="00726302">
        <w:rPr>
          <w:color w:val="000000"/>
          <w:sz w:val="22"/>
          <w:szCs w:val="22"/>
        </w:rPr>
        <w:t xml:space="preserve"> of people during the summer and fall.  Revenue varies with the market for recyclables.  </w:t>
      </w:r>
    </w:p>
    <w:p w:rsidR="00605F88" w:rsidRDefault="00605F88" w:rsidP="00605F88">
      <w:pPr>
        <w:pStyle w:val="BodyText2"/>
        <w:spacing w:after="0" w:line="240" w:lineRule="auto"/>
        <w:rPr>
          <w:color w:val="000000"/>
          <w:sz w:val="22"/>
          <w:szCs w:val="22"/>
        </w:rPr>
      </w:pPr>
    </w:p>
    <w:p w:rsidR="00605F88" w:rsidRPr="007338AB" w:rsidRDefault="00605F88" w:rsidP="00605F88">
      <w:pPr>
        <w:pStyle w:val="BodyText2"/>
        <w:spacing w:after="0" w:line="240" w:lineRule="auto"/>
        <w:rPr>
          <w:b/>
          <w:bCs/>
          <w:color w:val="000000"/>
          <w:sz w:val="22"/>
          <w:szCs w:val="22"/>
          <w:u w:val="single"/>
        </w:rPr>
      </w:pPr>
      <w:r w:rsidRPr="007338AB">
        <w:rPr>
          <w:b/>
          <w:bCs/>
          <w:color w:val="000000"/>
          <w:sz w:val="22"/>
          <w:szCs w:val="22"/>
          <w:u w:val="single"/>
        </w:rPr>
        <w:lastRenderedPageBreak/>
        <w:t>Centralized Information</w:t>
      </w:r>
      <w:r>
        <w:rPr>
          <w:bCs/>
          <w:color w:val="000000"/>
          <w:sz w:val="22"/>
          <w:szCs w:val="22"/>
        </w:rPr>
        <w:t xml:space="preserve">: </w:t>
      </w:r>
      <w:r w:rsidRPr="007338AB">
        <w:rPr>
          <w:bCs/>
          <w:color w:val="000000"/>
          <w:sz w:val="22"/>
          <w:szCs w:val="22"/>
        </w:rPr>
        <w:t>A</w:t>
      </w:r>
      <w:r w:rsidRPr="00624EF8">
        <w:rPr>
          <w:bCs/>
          <w:color w:val="000000"/>
          <w:sz w:val="22"/>
          <w:szCs w:val="22"/>
        </w:rPr>
        <w:t xml:space="preserve"> volunteer from Trenton continues to compile solid waste and recycling information on a monthly basis per town for us.  Thank you very much to him.  The information is being entered into a spreadsheet that </w:t>
      </w:r>
      <w:r>
        <w:rPr>
          <w:bCs/>
          <w:color w:val="000000"/>
          <w:sz w:val="22"/>
          <w:szCs w:val="22"/>
        </w:rPr>
        <w:t>is useful</w:t>
      </w:r>
      <w:r w:rsidRPr="00624EF8">
        <w:rPr>
          <w:bCs/>
          <w:color w:val="000000"/>
          <w:sz w:val="22"/>
          <w:szCs w:val="22"/>
        </w:rPr>
        <w:t xml:space="preserve"> as a tracking and planning tool as well as preparing the solid waste reports that must be provided to the State each year.  </w:t>
      </w:r>
    </w:p>
    <w:p w:rsidR="00605F88" w:rsidRDefault="00605F88" w:rsidP="00605F88">
      <w:pPr>
        <w:pStyle w:val="ListBullet"/>
        <w:numPr>
          <w:ilvl w:val="0"/>
          <w:numId w:val="0"/>
        </w:numPr>
        <w:rPr>
          <w:b/>
          <w:sz w:val="22"/>
          <w:szCs w:val="22"/>
          <w:highlight w:val="yellow"/>
          <w:u w:val="single"/>
        </w:rPr>
      </w:pPr>
    </w:p>
    <w:p w:rsidR="00605F88" w:rsidRPr="007338AB" w:rsidRDefault="00605F88" w:rsidP="00605F88">
      <w:pPr>
        <w:rPr>
          <w:b/>
          <w:sz w:val="22"/>
          <w:u w:val="single"/>
        </w:rPr>
      </w:pPr>
      <w:r w:rsidRPr="007145C4">
        <w:rPr>
          <w:b/>
          <w:sz w:val="22"/>
          <w:u w:val="single"/>
        </w:rPr>
        <w:t xml:space="preserve">Household Trash Disposal and Recycling: Changes in the </w:t>
      </w:r>
      <w:r w:rsidRPr="007338AB">
        <w:rPr>
          <w:b/>
          <w:sz w:val="22"/>
          <w:u w:val="single"/>
        </w:rPr>
        <w:t>Offing:</w:t>
      </w:r>
      <w:r>
        <w:rPr>
          <w:sz w:val="22"/>
        </w:rPr>
        <w:t xml:space="preserve"> </w:t>
      </w:r>
      <w:r w:rsidRPr="007338AB">
        <w:rPr>
          <w:sz w:val="22"/>
        </w:rPr>
        <w:t>Our</w:t>
      </w:r>
      <w:r w:rsidRPr="00D84EB8">
        <w:rPr>
          <w:sz w:val="22"/>
        </w:rPr>
        <w:t xml:space="preserve"> garbage is taken to the EMR transfer station located in</w:t>
      </w:r>
      <w:r>
        <w:rPr>
          <w:sz w:val="22"/>
        </w:rPr>
        <w:t xml:space="preserve"> Southwest Harbor. </w:t>
      </w:r>
      <w:r w:rsidRPr="00D84EB8">
        <w:rPr>
          <w:sz w:val="22"/>
        </w:rPr>
        <w:t>From there it is trucked to PERC, the Penobscot Energy Recovery Company, located in Orrington, Maine.  PERC is a waste-to-energy (WTE) incinerator that is owned by a general managing partner and two limited partners, one of the latter being the group of municipalities</w:t>
      </w:r>
      <w:r>
        <w:rPr>
          <w:sz w:val="22"/>
        </w:rPr>
        <w:t xml:space="preserve"> that haul their garbage</w:t>
      </w:r>
      <w:r w:rsidRPr="00D84EB8">
        <w:rPr>
          <w:sz w:val="22"/>
        </w:rPr>
        <w:t xml:space="preserve"> to PERC. Most of these communities, approximately 187 of them, are members of and </w:t>
      </w:r>
      <w:r>
        <w:rPr>
          <w:sz w:val="22"/>
        </w:rPr>
        <w:t xml:space="preserve">are </w:t>
      </w:r>
      <w:r w:rsidRPr="00D84EB8">
        <w:rPr>
          <w:sz w:val="22"/>
        </w:rPr>
        <w:t xml:space="preserve">represented by the Municipal Review Committee (MRC). PERC burns both MRC member </w:t>
      </w:r>
      <w:r>
        <w:rPr>
          <w:sz w:val="22"/>
        </w:rPr>
        <w:t>town garbage</w:t>
      </w:r>
      <w:r w:rsidRPr="00D84EB8">
        <w:rPr>
          <w:sz w:val="22"/>
        </w:rPr>
        <w:t xml:space="preserve"> and imported out-of-state </w:t>
      </w:r>
      <w:r>
        <w:rPr>
          <w:sz w:val="22"/>
        </w:rPr>
        <w:t>garbage</w:t>
      </w:r>
      <w:r w:rsidRPr="00D84EB8">
        <w:rPr>
          <w:sz w:val="22"/>
        </w:rPr>
        <w:t xml:space="preserve"> to generate electricity that is sold to Emera. Upon delivery to PERC, and unlike a mass </w:t>
      </w:r>
      <w:r>
        <w:rPr>
          <w:sz w:val="22"/>
        </w:rPr>
        <w:t>burn facility</w:t>
      </w:r>
      <w:r w:rsidRPr="00D84EB8">
        <w:rPr>
          <w:sz w:val="22"/>
        </w:rPr>
        <w:t xml:space="preserve"> that has everything go thru the incineration process, grit is sorted out and metals are picked out and recycled; most everything else is reduced to ash that is disposed of in a local secure landfill. PERC operates under a number of federal and state permits including those related to wastewater, stormwater and air emissions. By contract, PERC has been paid more than twice the going rate - subsidized - by Emera for the electricity it generates. This has benefitted the owners of PERC, including the MRC towns as seen in the reasonable tipping rates we are charged by PERC. However, </w:t>
      </w:r>
      <w:r>
        <w:rPr>
          <w:sz w:val="22"/>
        </w:rPr>
        <w:t xml:space="preserve">the </w:t>
      </w:r>
      <w:r w:rsidRPr="00D84EB8">
        <w:rPr>
          <w:sz w:val="22"/>
        </w:rPr>
        <w:t xml:space="preserve">contractual subsidy expires in March 2018 as do the municipal contracts with PERC. WTE plants are becoming a thing of the past; few if any have been built in recent years. There have been WTE plants converted to mass </w:t>
      </w:r>
      <w:r>
        <w:rPr>
          <w:sz w:val="22"/>
        </w:rPr>
        <w:t>burn facilities</w:t>
      </w:r>
      <w:r w:rsidRPr="00D84EB8">
        <w:rPr>
          <w:sz w:val="22"/>
        </w:rPr>
        <w:t xml:space="preserve"> at extremely high costs but few if any new WTE plants have been planned let alone been built. </w:t>
      </w:r>
    </w:p>
    <w:p w:rsidR="00605F88" w:rsidRPr="00D84EB8" w:rsidRDefault="00605F88" w:rsidP="00605F88">
      <w:pPr>
        <w:rPr>
          <w:b/>
          <w:sz w:val="22"/>
          <w:u w:val="single"/>
        </w:rPr>
      </w:pPr>
    </w:p>
    <w:p w:rsidR="00605F88" w:rsidRPr="00623D95" w:rsidRDefault="00605F88" w:rsidP="00605F88">
      <w:pPr>
        <w:autoSpaceDE w:val="0"/>
        <w:autoSpaceDN w:val="0"/>
        <w:adjustRightInd w:val="0"/>
        <w:rPr>
          <w:b/>
          <w:bCs/>
          <w:sz w:val="22"/>
        </w:rPr>
      </w:pPr>
      <w:r w:rsidRPr="00D84EB8">
        <w:rPr>
          <w:b/>
          <w:bCs/>
          <w:sz w:val="22"/>
        </w:rPr>
        <w:t>The MRC’s Proposed MSW Recycling &amp; Processing Facility in Hampden</w:t>
      </w:r>
      <w:r>
        <w:rPr>
          <w:b/>
          <w:bCs/>
          <w:sz w:val="22"/>
        </w:rPr>
        <w:t xml:space="preserve">: </w:t>
      </w:r>
      <w:r w:rsidRPr="00D84EB8">
        <w:rPr>
          <w:sz w:val="22"/>
        </w:rPr>
        <w:t>The MRC, a non</w:t>
      </w:r>
      <w:r w:rsidRPr="00D84EB8">
        <w:rPr>
          <w:rFonts w:ascii="Cambria Math" w:hAnsi="Cambria Math" w:cs="Cambria Math"/>
          <w:sz w:val="22"/>
        </w:rPr>
        <w:t>‐</w:t>
      </w:r>
      <w:r w:rsidRPr="00D84EB8">
        <w:rPr>
          <w:sz w:val="22"/>
        </w:rPr>
        <w:t>profit organization representing 187 Maine cities and towns, has signed a development agreement with a company called Fiberight to develop a municipal solid waste (MSW) recycling and processing facility in Hampden using cutting</w:t>
      </w:r>
      <w:r w:rsidRPr="00D84EB8">
        <w:rPr>
          <w:rFonts w:ascii="Cambria Math" w:hAnsi="Cambria Math" w:cs="Cambria Math"/>
          <w:sz w:val="22"/>
        </w:rPr>
        <w:t>‐</w:t>
      </w:r>
      <w:r w:rsidRPr="00D84EB8">
        <w:rPr>
          <w:sz w:val="22"/>
        </w:rPr>
        <w:t>edge, environmentally</w:t>
      </w:r>
      <w:r w:rsidRPr="00D84EB8">
        <w:rPr>
          <w:rFonts w:ascii="Cambria Math" w:hAnsi="Cambria Math" w:cs="Cambria Math"/>
          <w:sz w:val="22"/>
        </w:rPr>
        <w:t>‐</w:t>
      </w:r>
      <w:r w:rsidRPr="00D84EB8">
        <w:rPr>
          <w:sz w:val="22"/>
        </w:rPr>
        <w:t xml:space="preserve">friendly technology. This innovative facility will replace the PERC incinerator in Orrington with an entirely new approach which will significantly increase recycling and would then process remaining waste into a usable product (such as a biofuel) instead of burning it. A small portion of the waste that cannot be recycled or processed will then be taken from the facility to one of the state’s existing, active landfills. </w:t>
      </w:r>
      <w:r>
        <w:rPr>
          <w:sz w:val="22"/>
        </w:rPr>
        <w:t xml:space="preserve">It is anticipated that the amount of waste that has to go to a landfill will be less than two-thirds that which is landfilled by the PERC facility. </w:t>
      </w:r>
      <w:r w:rsidRPr="00D84EB8">
        <w:rPr>
          <w:sz w:val="22"/>
        </w:rPr>
        <w:t>The MRC has taken an option to purchase land in the “triangle area” between the Cold Brook Road and I</w:t>
      </w:r>
      <w:r w:rsidRPr="00D84EB8">
        <w:rPr>
          <w:rFonts w:ascii="Cambria Math" w:hAnsi="Cambria Math" w:cs="Cambria Math"/>
          <w:sz w:val="22"/>
        </w:rPr>
        <w:t>‐</w:t>
      </w:r>
      <w:r w:rsidRPr="00D84EB8">
        <w:rPr>
          <w:sz w:val="22"/>
        </w:rPr>
        <w:t>95. In addition to providing easy highway access with minimal disruption to other properties, this project will also result in the construction of new road and utilities infrastructure to complement the town’s existing infrastructure and support the town’s planned development objectives.</w:t>
      </w:r>
    </w:p>
    <w:p w:rsidR="00605F88" w:rsidRPr="00D84EB8" w:rsidRDefault="00605F88" w:rsidP="00605F88">
      <w:pPr>
        <w:autoSpaceDE w:val="0"/>
        <w:autoSpaceDN w:val="0"/>
        <w:adjustRightInd w:val="0"/>
        <w:rPr>
          <w:sz w:val="22"/>
        </w:rPr>
      </w:pPr>
    </w:p>
    <w:p w:rsidR="00605F88" w:rsidRPr="00623D95" w:rsidRDefault="00605F88" w:rsidP="00605F88">
      <w:pPr>
        <w:autoSpaceDE w:val="0"/>
        <w:autoSpaceDN w:val="0"/>
        <w:adjustRightInd w:val="0"/>
        <w:rPr>
          <w:b/>
          <w:bCs/>
          <w:sz w:val="22"/>
        </w:rPr>
      </w:pPr>
      <w:r w:rsidRPr="00D84EB8">
        <w:rPr>
          <w:b/>
          <w:bCs/>
          <w:sz w:val="22"/>
        </w:rPr>
        <w:t>Will this involve a landfill? Will any of the solid waste be staying in Hampden</w:t>
      </w:r>
      <w:r>
        <w:rPr>
          <w:b/>
          <w:bCs/>
          <w:sz w:val="22"/>
        </w:rPr>
        <w:t xml:space="preserve">? </w:t>
      </w:r>
      <w:r w:rsidRPr="00D84EB8">
        <w:rPr>
          <w:sz w:val="22"/>
        </w:rPr>
        <w:t xml:space="preserve">There will be no </w:t>
      </w:r>
      <w:r>
        <w:rPr>
          <w:sz w:val="22"/>
        </w:rPr>
        <w:t xml:space="preserve">new </w:t>
      </w:r>
      <w:r w:rsidRPr="00D84EB8">
        <w:rPr>
          <w:sz w:val="22"/>
        </w:rPr>
        <w:t>landfill associated with this facility and no solid waste will remain in Hampden beyond the short time it is there for processing. Recyclables and the processed fuels will be shipped for sale and the small portion of residuals will be taken to one of the state’s existing, active landfills outside of Hampden.</w:t>
      </w:r>
    </w:p>
    <w:p w:rsidR="00605F88" w:rsidRPr="00D84EB8" w:rsidRDefault="00605F88" w:rsidP="00605F88">
      <w:pPr>
        <w:autoSpaceDE w:val="0"/>
        <w:autoSpaceDN w:val="0"/>
        <w:adjustRightInd w:val="0"/>
        <w:rPr>
          <w:sz w:val="22"/>
        </w:rPr>
      </w:pPr>
    </w:p>
    <w:p w:rsidR="00605F88" w:rsidRPr="00623D95" w:rsidRDefault="00605F88" w:rsidP="00605F88">
      <w:pPr>
        <w:autoSpaceDE w:val="0"/>
        <w:autoSpaceDN w:val="0"/>
        <w:adjustRightInd w:val="0"/>
        <w:rPr>
          <w:b/>
          <w:bCs/>
          <w:sz w:val="22"/>
        </w:rPr>
      </w:pPr>
      <w:r w:rsidRPr="00D84EB8">
        <w:rPr>
          <w:b/>
          <w:bCs/>
          <w:sz w:val="22"/>
        </w:rPr>
        <w:t>Why is this facility needed and who will use it?</w:t>
      </w:r>
      <w:r>
        <w:rPr>
          <w:b/>
          <w:bCs/>
          <w:sz w:val="22"/>
        </w:rPr>
        <w:t xml:space="preserve"> </w:t>
      </w:r>
      <w:r w:rsidRPr="00D84EB8">
        <w:rPr>
          <w:sz w:val="22"/>
        </w:rPr>
        <w:t>This facility is an essential replacement for the PERC waste</w:t>
      </w:r>
      <w:r w:rsidRPr="00D84EB8">
        <w:rPr>
          <w:rFonts w:ascii="Cambria Math" w:hAnsi="Cambria Math" w:cs="Cambria Math"/>
          <w:sz w:val="22"/>
        </w:rPr>
        <w:t>‐</w:t>
      </w:r>
      <w:r w:rsidRPr="00D84EB8">
        <w:rPr>
          <w:sz w:val="22"/>
        </w:rPr>
        <w:t>to</w:t>
      </w:r>
      <w:r w:rsidRPr="00D84EB8">
        <w:rPr>
          <w:rFonts w:ascii="Cambria Math" w:hAnsi="Cambria Math" w:cs="Cambria Math"/>
          <w:sz w:val="22"/>
        </w:rPr>
        <w:t>‐</w:t>
      </w:r>
      <w:r w:rsidRPr="00D84EB8">
        <w:rPr>
          <w:sz w:val="22"/>
        </w:rPr>
        <w:t>energy incinerator in Orrington. After the MRC communities’ 30</w:t>
      </w:r>
      <w:r w:rsidRPr="00D84EB8">
        <w:rPr>
          <w:rFonts w:ascii="Cambria Math" w:hAnsi="Cambria Math" w:cs="Cambria Math"/>
          <w:sz w:val="22"/>
        </w:rPr>
        <w:t>‐</w:t>
      </w:r>
      <w:r w:rsidRPr="00D84EB8">
        <w:rPr>
          <w:sz w:val="22"/>
        </w:rPr>
        <w:t>year contract with PERC concludes in 2018, the PERC facility will no longer be an economically viable option and the 180+ MRC member communities and several non</w:t>
      </w:r>
      <w:r w:rsidRPr="00D84EB8">
        <w:rPr>
          <w:rFonts w:ascii="Cambria Math" w:hAnsi="Cambria Math" w:cs="Cambria Math"/>
          <w:sz w:val="22"/>
        </w:rPr>
        <w:t>‐</w:t>
      </w:r>
      <w:r w:rsidRPr="00D84EB8">
        <w:rPr>
          <w:sz w:val="22"/>
        </w:rPr>
        <w:t>member municipalities will need a processing solution</w:t>
      </w:r>
      <w:r>
        <w:rPr>
          <w:sz w:val="22"/>
        </w:rPr>
        <w:t xml:space="preserve"> </w:t>
      </w:r>
      <w:r w:rsidRPr="00D84EB8">
        <w:rPr>
          <w:sz w:val="22"/>
        </w:rPr>
        <w:t>for their MSW. The MRC has been planning for this possibility for several years and has identified the kind of facility being proposed for Hampden as the best option to replace PERC. The facility will not accept out of state waste.</w:t>
      </w:r>
    </w:p>
    <w:p w:rsidR="00605F88" w:rsidRPr="00D84EB8" w:rsidRDefault="00605F88" w:rsidP="00605F88">
      <w:pPr>
        <w:autoSpaceDE w:val="0"/>
        <w:autoSpaceDN w:val="0"/>
        <w:adjustRightInd w:val="0"/>
        <w:rPr>
          <w:sz w:val="22"/>
        </w:rPr>
      </w:pPr>
    </w:p>
    <w:p w:rsidR="00605F88" w:rsidRPr="00D84EB8" w:rsidRDefault="00605F88" w:rsidP="00605F88">
      <w:pPr>
        <w:autoSpaceDE w:val="0"/>
        <w:autoSpaceDN w:val="0"/>
        <w:adjustRightInd w:val="0"/>
        <w:rPr>
          <w:sz w:val="22"/>
        </w:rPr>
      </w:pPr>
      <w:r w:rsidRPr="00D84EB8">
        <w:rPr>
          <w:b/>
          <w:bCs/>
          <w:sz w:val="22"/>
        </w:rPr>
        <w:t>How does this facility work?</w:t>
      </w:r>
      <w:r>
        <w:rPr>
          <w:sz w:val="22"/>
        </w:rPr>
        <w:t xml:space="preserve"> </w:t>
      </w:r>
      <w:r w:rsidRPr="00D84EB8">
        <w:rPr>
          <w:sz w:val="22"/>
        </w:rPr>
        <w:t>The MRC has been developing this proposal with Fiberight, based in Virginia. Fiberight has developed the state</w:t>
      </w:r>
      <w:r w:rsidRPr="00D84EB8">
        <w:rPr>
          <w:rFonts w:ascii="Cambria Math" w:hAnsi="Cambria Math" w:cs="Cambria Math"/>
          <w:sz w:val="22"/>
        </w:rPr>
        <w:t>‐</w:t>
      </w:r>
      <w:r w:rsidRPr="00D84EB8">
        <w:rPr>
          <w:sz w:val="22"/>
        </w:rPr>
        <w:t>of</w:t>
      </w:r>
      <w:r w:rsidRPr="00D84EB8">
        <w:rPr>
          <w:rFonts w:ascii="Cambria Math" w:hAnsi="Cambria Math" w:cs="Cambria Math"/>
          <w:sz w:val="22"/>
        </w:rPr>
        <w:t>‐</w:t>
      </w:r>
      <w:r w:rsidRPr="00D84EB8">
        <w:rPr>
          <w:sz w:val="22"/>
        </w:rPr>
        <w:t>the</w:t>
      </w:r>
      <w:r w:rsidRPr="00D84EB8">
        <w:rPr>
          <w:rFonts w:ascii="Cambria Math" w:hAnsi="Cambria Math" w:cs="Cambria Math"/>
          <w:sz w:val="22"/>
        </w:rPr>
        <w:t>‐</w:t>
      </w:r>
      <w:r w:rsidRPr="00D84EB8">
        <w:rPr>
          <w:sz w:val="22"/>
        </w:rPr>
        <w:t>art technology at a demonstration scale facility in Virginia that is currently expanding to full commercial scale. In addition, they are nearly ready to construct a full</w:t>
      </w:r>
      <w:r w:rsidRPr="00D84EB8">
        <w:rPr>
          <w:rFonts w:ascii="Cambria Math" w:hAnsi="Cambria Math" w:cs="Cambria Math"/>
          <w:sz w:val="22"/>
        </w:rPr>
        <w:t>‐</w:t>
      </w:r>
      <w:r w:rsidRPr="00D84EB8">
        <w:rPr>
          <w:sz w:val="22"/>
        </w:rPr>
        <w:t>scale facility in Iowa to serve a group of communities at the same scale that will meet the needs of our region. With this process, the MSW from the towns is put through an aggressive recycling process that extracts any valuable materials that haven’t been captured by the diversity of recycling programs in the individual communities. Then, the remaining waste is chemically processed into a product that can be developed into any number of biofuel products. Only a small portion of the incoming MSW (less than 20%) will not be suitable for processing through one of these two stages and will be sent to one of the state’s existing, active landfills.</w:t>
      </w:r>
    </w:p>
    <w:p w:rsidR="00605F88" w:rsidRPr="00D84EB8" w:rsidRDefault="00605F88" w:rsidP="00605F88">
      <w:pPr>
        <w:autoSpaceDE w:val="0"/>
        <w:autoSpaceDN w:val="0"/>
        <w:adjustRightInd w:val="0"/>
        <w:rPr>
          <w:sz w:val="22"/>
        </w:rPr>
      </w:pPr>
    </w:p>
    <w:p w:rsidR="00605F88" w:rsidRPr="00623D95" w:rsidRDefault="00605F88" w:rsidP="00605F88">
      <w:pPr>
        <w:autoSpaceDE w:val="0"/>
        <w:autoSpaceDN w:val="0"/>
        <w:adjustRightInd w:val="0"/>
        <w:rPr>
          <w:b/>
          <w:bCs/>
          <w:sz w:val="22"/>
        </w:rPr>
      </w:pPr>
      <w:r w:rsidRPr="00D84EB8">
        <w:rPr>
          <w:b/>
          <w:bCs/>
          <w:sz w:val="22"/>
        </w:rPr>
        <w:t>What type of material will this facility recycle and process?</w:t>
      </w:r>
      <w:r>
        <w:rPr>
          <w:b/>
          <w:bCs/>
          <w:sz w:val="22"/>
        </w:rPr>
        <w:t xml:space="preserve"> </w:t>
      </w:r>
      <w:r w:rsidRPr="00D84EB8">
        <w:rPr>
          <w:sz w:val="22"/>
        </w:rPr>
        <w:t>The facility will handle municipal solid waste (MSW) from MRC member communities and, potentially, other cities and towns in Maine if capacity is available. It will not receive any out</w:t>
      </w:r>
      <w:r w:rsidRPr="00D84EB8">
        <w:rPr>
          <w:rFonts w:ascii="Cambria Math" w:hAnsi="Cambria Math" w:cs="Cambria Math"/>
          <w:sz w:val="22"/>
        </w:rPr>
        <w:t>‐</w:t>
      </w:r>
      <w:r w:rsidRPr="00D84EB8">
        <w:rPr>
          <w:sz w:val="22"/>
        </w:rPr>
        <w:t>of</w:t>
      </w:r>
      <w:r w:rsidRPr="00D84EB8">
        <w:rPr>
          <w:rFonts w:ascii="Cambria Math" w:hAnsi="Cambria Math" w:cs="Cambria Math"/>
          <w:sz w:val="22"/>
        </w:rPr>
        <w:t>‐</w:t>
      </w:r>
      <w:r w:rsidRPr="00D84EB8">
        <w:rPr>
          <w:sz w:val="22"/>
        </w:rPr>
        <w:t>state waste for processing.</w:t>
      </w:r>
    </w:p>
    <w:p w:rsidR="00605F88" w:rsidRPr="00D84EB8" w:rsidRDefault="00605F88" w:rsidP="00605F88">
      <w:pPr>
        <w:autoSpaceDE w:val="0"/>
        <w:autoSpaceDN w:val="0"/>
        <w:adjustRightInd w:val="0"/>
        <w:rPr>
          <w:sz w:val="22"/>
        </w:rPr>
      </w:pPr>
    </w:p>
    <w:p w:rsidR="00605F88" w:rsidRPr="00623D95" w:rsidRDefault="00605F88" w:rsidP="00605F88">
      <w:pPr>
        <w:autoSpaceDE w:val="0"/>
        <w:autoSpaceDN w:val="0"/>
        <w:adjustRightInd w:val="0"/>
        <w:rPr>
          <w:b/>
          <w:bCs/>
          <w:sz w:val="22"/>
        </w:rPr>
      </w:pPr>
      <w:r w:rsidRPr="00D84EB8">
        <w:rPr>
          <w:b/>
          <w:bCs/>
          <w:sz w:val="22"/>
        </w:rPr>
        <w:t>Will there be emissions like there are from PERC across the river?</w:t>
      </w:r>
      <w:r>
        <w:rPr>
          <w:b/>
          <w:bCs/>
          <w:sz w:val="22"/>
        </w:rPr>
        <w:t xml:space="preserve"> </w:t>
      </w:r>
      <w:r w:rsidRPr="00D84EB8">
        <w:rPr>
          <w:sz w:val="22"/>
        </w:rPr>
        <w:t>It is necessary for the PERC facility to release strictly regulated and controlled air emissions from a smokestack because it is based in a waste</w:t>
      </w:r>
      <w:r w:rsidRPr="00D84EB8">
        <w:rPr>
          <w:rFonts w:ascii="Cambria Math" w:hAnsi="Cambria Math" w:cs="Cambria Math"/>
          <w:sz w:val="22"/>
        </w:rPr>
        <w:t>‐</w:t>
      </w:r>
      <w:r w:rsidRPr="00D84EB8">
        <w:rPr>
          <w:sz w:val="22"/>
        </w:rPr>
        <w:t>to</w:t>
      </w:r>
      <w:r w:rsidRPr="00D84EB8">
        <w:rPr>
          <w:rFonts w:ascii="Cambria Math" w:hAnsi="Cambria Math" w:cs="Cambria Math"/>
          <w:sz w:val="22"/>
        </w:rPr>
        <w:t>‐</w:t>
      </w:r>
      <w:r w:rsidRPr="00D84EB8">
        <w:rPr>
          <w:sz w:val="22"/>
        </w:rPr>
        <w:t>energy incinerator. This facility would not produce any emissions from a smokestack. At most, the proposed processing operation would be a very low emissions project resulting from energy usage in processing steps and the kind of heating and cooling systems that would be associated with any typical facility of comparable scale and process systems.</w:t>
      </w:r>
    </w:p>
    <w:p w:rsidR="00605F88" w:rsidRPr="00D84EB8" w:rsidRDefault="00605F88" w:rsidP="00605F88">
      <w:pPr>
        <w:autoSpaceDE w:val="0"/>
        <w:autoSpaceDN w:val="0"/>
        <w:adjustRightInd w:val="0"/>
        <w:rPr>
          <w:b/>
          <w:bCs/>
          <w:sz w:val="22"/>
        </w:rPr>
      </w:pPr>
    </w:p>
    <w:p w:rsidR="00605F88" w:rsidRPr="00623D95" w:rsidRDefault="00605F88" w:rsidP="00605F88">
      <w:pPr>
        <w:autoSpaceDE w:val="0"/>
        <w:autoSpaceDN w:val="0"/>
        <w:adjustRightInd w:val="0"/>
        <w:rPr>
          <w:b/>
          <w:bCs/>
          <w:sz w:val="22"/>
        </w:rPr>
      </w:pPr>
      <w:r w:rsidRPr="00D84EB8">
        <w:rPr>
          <w:b/>
          <w:bCs/>
          <w:sz w:val="22"/>
        </w:rPr>
        <w:t>Will the facility affect groundwater?</w:t>
      </w:r>
      <w:r>
        <w:rPr>
          <w:b/>
          <w:bCs/>
          <w:sz w:val="22"/>
        </w:rPr>
        <w:t xml:space="preserve"> </w:t>
      </w:r>
      <w:r w:rsidRPr="00D84EB8">
        <w:rPr>
          <w:sz w:val="22"/>
        </w:rPr>
        <w:t>All processing will take place inside enclosed buildings, and procedures will be put in place for spill containment and control, no different from other industrial facilities. Groundwater is also a part of the project that will be carefully reviewed by the Maine DEP and the Hampden Planning Board during the permitting process. In the project’s planning phase, the site will be reviewed by geologists and a plan will be put in place to protect groundwater.</w:t>
      </w:r>
    </w:p>
    <w:p w:rsidR="00605F88" w:rsidRDefault="00605F88" w:rsidP="00605F88">
      <w:pPr>
        <w:pStyle w:val="ListBullet"/>
        <w:numPr>
          <w:ilvl w:val="0"/>
          <w:numId w:val="0"/>
        </w:numPr>
        <w:rPr>
          <w:b/>
          <w:sz w:val="22"/>
          <w:szCs w:val="22"/>
          <w:highlight w:val="yellow"/>
          <w:u w:val="single"/>
        </w:rPr>
      </w:pPr>
    </w:p>
    <w:p w:rsidR="00605F88" w:rsidRPr="007145C4" w:rsidRDefault="00605F88" w:rsidP="00605F88">
      <w:pPr>
        <w:pStyle w:val="ListBullet"/>
        <w:numPr>
          <w:ilvl w:val="0"/>
          <w:numId w:val="0"/>
        </w:numPr>
        <w:rPr>
          <w:b/>
          <w:sz w:val="22"/>
          <w:szCs w:val="22"/>
          <w:u w:val="single"/>
        </w:rPr>
      </w:pPr>
      <w:r w:rsidRPr="007145C4">
        <w:rPr>
          <w:b/>
          <w:sz w:val="22"/>
          <w:szCs w:val="22"/>
          <w:u w:val="single"/>
        </w:rPr>
        <w:lastRenderedPageBreak/>
        <w:t>Household Hazardous Waste &amp; Universal Waste (</w:t>
      </w:r>
      <w:r w:rsidRPr="007145C4">
        <w:rPr>
          <w:b/>
          <w:color w:val="000000"/>
          <w:sz w:val="22"/>
          <w:szCs w:val="22"/>
          <w:u w:val="single"/>
        </w:rPr>
        <w:t>HHW &amp; UW</w:t>
      </w:r>
      <w:r w:rsidRPr="007145C4">
        <w:rPr>
          <w:b/>
          <w:sz w:val="22"/>
          <w:szCs w:val="22"/>
          <w:u w:val="single"/>
        </w:rPr>
        <w:t xml:space="preserve">) </w:t>
      </w:r>
      <w:r w:rsidRPr="007145C4">
        <w:rPr>
          <w:b/>
          <w:color w:val="000000"/>
          <w:sz w:val="22"/>
          <w:szCs w:val="22"/>
          <w:u w:val="single"/>
        </w:rPr>
        <w:t>Collection Day</w:t>
      </w:r>
    </w:p>
    <w:p w:rsidR="00605F88" w:rsidRPr="00782048" w:rsidRDefault="00605F88" w:rsidP="00605F88">
      <w:pPr>
        <w:pStyle w:val="BodyText2"/>
        <w:spacing w:after="0" w:line="240" w:lineRule="auto"/>
        <w:rPr>
          <w:b/>
          <w:color w:val="000000"/>
          <w:sz w:val="22"/>
          <w:szCs w:val="22"/>
          <w:u w:val="single"/>
        </w:rPr>
      </w:pPr>
    </w:p>
    <w:p w:rsidR="00605F88" w:rsidRPr="003E5981" w:rsidRDefault="00605F88" w:rsidP="00605F88">
      <w:pPr>
        <w:pStyle w:val="ListBullet"/>
        <w:numPr>
          <w:ilvl w:val="0"/>
          <w:numId w:val="0"/>
        </w:numPr>
        <w:rPr>
          <w:sz w:val="22"/>
          <w:szCs w:val="22"/>
        </w:rPr>
      </w:pPr>
      <w:r w:rsidRPr="003E5981">
        <w:rPr>
          <w:sz w:val="22"/>
          <w:szCs w:val="22"/>
        </w:rPr>
        <w:t>The ADD sponsored HHW&amp;UW collection was held on September 27, 2014. The collection was open from 9:00 AM to 10:00 AM for truckloads of materials from the outer islands then from 10:00 AM to 1:00 PM for the general public. Our local volunteers, financial assistance from the League of Towns, the great location once again provided us by MDIHS and the two roll-off containers once again provided to u</w:t>
      </w:r>
      <w:r>
        <w:rPr>
          <w:sz w:val="22"/>
          <w:szCs w:val="22"/>
        </w:rPr>
        <w:t xml:space="preserve">s at no cost by Gott’s Disposal </w:t>
      </w:r>
      <w:r w:rsidRPr="003E5981">
        <w:rPr>
          <w:sz w:val="22"/>
          <w:szCs w:val="22"/>
        </w:rPr>
        <w:t xml:space="preserve">helped make this a very successful event. Materials were delivered to us from Cranberry Isles, Frenchboro, Swans Island, Tremont, Trenton, Mount Desert, Southwest Harbor, Lamoine and Bar Harbor. Lists of materials than can be accepted can be found </w:t>
      </w:r>
      <w:r>
        <w:rPr>
          <w:sz w:val="22"/>
          <w:szCs w:val="22"/>
        </w:rPr>
        <w:t>at</w:t>
      </w:r>
      <w:r w:rsidRPr="003E5981">
        <w:rPr>
          <w:sz w:val="22"/>
          <w:szCs w:val="22"/>
        </w:rPr>
        <w:t xml:space="preserve"> </w:t>
      </w:r>
      <w:hyperlink r:id="rId17" w:history="1">
        <w:r w:rsidRPr="003E5981">
          <w:rPr>
            <w:rStyle w:val="Hyperlink"/>
            <w:sz w:val="22"/>
            <w:szCs w:val="22"/>
          </w:rPr>
          <w:t>www.acadiadisposaldistrict.org</w:t>
        </w:r>
      </w:hyperlink>
      <w:r w:rsidRPr="003E5981">
        <w:rPr>
          <w:sz w:val="22"/>
          <w:szCs w:val="22"/>
        </w:rPr>
        <w:t xml:space="preserve"> . Using the same vendors we have successfully worked with in the past:</w:t>
      </w:r>
    </w:p>
    <w:p w:rsidR="00605F88" w:rsidRPr="003E5981" w:rsidRDefault="00605F88" w:rsidP="00605F88">
      <w:pPr>
        <w:rPr>
          <w:b/>
          <w:sz w:val="22"/>
          <w:u w:val="single"/>
        </w:rPr>
      </w:pPr>
    </w:p>
    <w:p w:rsidR="00605F88" w:rsidRPr="005D3AB5" w:rsidRDefault="00605F88" w:rsidP="00605F88">
      <w:pPr>
        <w:numPr>
          <w:ilvl w:val="0"/>
          <w:numId w:val="6"/>
        </w:numPr>
        <w:spacing w:after="0" w:line="240" w:lineRule="auto"/>
        <w:rPr>
          <w:sz w:val="22"/>
        </w:rPr>
      </w:pPr>
      <w:r w:rsidRPr="003E5981">
        <w:rPr>
          <w:sz w:val="22"/>
        </w:rPr>
        <w:t>We accepted 428 units of Household Hazardous Waste items with one unit being equal to 10 gallons or 40 pounds, as applicable.  With most of the materials being in liquid form and using an approximate 4:1 ratio of liquids to solids, we accepted 343 units or 3,430 gallons of liquid waste and 85 units or 3,400 pounds of solid waste. These waste materials include oil based paint, turpentine, varnish, stains, auto fluids, paint removers and strippers, swimming pool and photo chemicals, adhesives, solvents, fertilizer, oven and drain cleaner, fungicides, herbicides, pesticides, acids and linseed oil.</w:t>
      </w:r>
    </w:p>
    <w:p w:rsidR="00605F88" w:rsidRPr="003E5981" w:rsidRDefault="00605F88" w:rsidP="00605F88">
      <w:pPr>
        <w:numPr>
          <w:ilvl w:val="0"/>
          <w:numId w:val="6"/>
        </w:numPr>
        <w:spacing w:after="0" w:line="240" w:lineRule="auto"/>
        <w:rPr>
          <w:sz w:val="22"/>
        </w:rPr>
      </w:pPr>
      <w:r w:rsidRPr="003E5981">
        <w:rPr>
          <w:sz w:val="22"/>
        </w:rPr>
        <w:t>We also accepted 9,361 pounds and 11 units of universal waste. As reported to us, the waste by the pound included non-PCB ballasts; computers, monitors, laptops and associated accessories; printers; televisions; lead acid batteries; microwaves and UPS battery backups. The waste measured by the unit includes button cell batteries, lithium batteries, lithium ion batteries, NiCD dry batteries, NiMH dry batteries and smoke detectors.</w:t>
      </w:r>
    </w:p>
    <w:p w:rsidR="00605F88" w:rsidRDefault="00605F88" w:rsidP="00605F88">
      <w:pPr>
        <w:pStyle w:val="BodyText2"/>
        <w:spacing w:after="0" w:line="240" w:lineRule="auto"/>
        <w:rPr>
          <w:color w:val="000000"/>
          <w:sz w:val="22"/>
          <w:szCs w:val="22"/>
        </w:rPr>
      </w:pPr>
    </w:p>
    <w:p w:rsidR="00605F88" w:rsidRPr="008E3DA1" w:rsidRDefault="00605F88" w:rsidP="00605F88">
      <w:pPr>
        <w:rPr>
          <w:b/>
          <w:i/>
          <w:sz w:val="22"/>
          <w:u w:val="single"/>
        </w:rPr>
      </w:pPr>
      <w:r w:rsidRPr="008E3DA1">
        <w:rPr>
          <w:b/>
          <w:i/>
          <w:sz w:val="22"/>
          <w:u w:val="single"/>
        </w:rPr>
        <w:t>The 2015 HHW&amp;UW collection will be held in the front parking lot of MDIHS on September 26, 2015. The collection will be open from 9:00 AM to 10:00 AM for truckloads of materials from the outer islands then from 10:00 AM to 1:00 PM for the general public.</w:t>
      </w:r>
    </w:p>
    <w:p w:rsidR="00605F88" w:rsidRPr="00890C70" w:rsidRDefault="00605F88" w:rsidP="00605F88">
      <w:pPr>
        <w:rPr>
          <w:b/>
          <w:color w:val="000000"/>
          <w:sz w:val="22"/>
        </w:rPr>
      </w:pPr>
      <w:r>
        <w:rPr>
          <w:color w:val="000000"/>
          <w:sz w:val="22"/>
        </w:rPr>
        <w:t xml:space="preserve">    </w:t>
      </w:r>
    </w:p>
    <w:p w:rsidR="00605F88" w:rsidRPr="007145C4" w:rsidRDefault="00605F88" w:rsidP="00605F88">
      <w:pPr>
        <w:pStyle w:val="BodyText2"/>
        <w:spacing w:after="0" w:line="240" w:lineRule="auto"/>
        <w:rPr>
          <w:b/>
          <w:sz w:val="22"/>
          <w:szCs w:val="22"/>
          <w:u w:val="single"/>
        </w:rPr>
      </w:pPr>
      <w:r w:rsidRPr="007145C4">
        <w:rPr>
          <w:b/>
          <w:sz w:val="22"/>
          <w:szCs w:val="22"/>
          <w:u w:val="single"/>
        </w:rPr>
        <w:t>Summary</w:t>
      </w:r>
    </w:p>
    <w:p w:rsidR="00605F88" w:rsidRDefault="00605F88" w:rsidP="00605F88">
      <w:pPr>
        <w:rPr>
          <w:sz w:val="22"/>
          <w:u w:val="single"/>
        </w:rPr>
      </w:pPr>
    </w:p>
    <w:p w:rsidR="00605F88" w:rsidRPr="00624EF8" w:rsidRDefault="00605F88" w:rsidP="00605F88">
      <w:pPr>
        <w:rPr>
          <w:sz w:val="22"/>
        </w:rPr>
      </w:pPr>
      <w:r w:rsidRPr="00624EF8">
        <w:rPr>
          <w:sz w:val="22"/>
        </w:rPr>
        <w:t>In summary, the Board of Directors of the ADD would like to encourage all residents and taxpayers in our member towns to become active in learning about solid waste issues.  We particularly encourage our municipal officials and officers to do so.  Even though each director works towards becoming the solid waste expert in their community thereby lightening the workload of town officials, firsthand knowledge provides for responsible decision making.  Our meetings are open to the general public and are usually held at 9:30 A.M. on the third Thursday of the month in the Somesville fire station meeting room.</w:t>
      </w:r>
      <w:r>
        <w:rPr>
          <w:sz w:val="22"/>
        </w:rPr>
        <w:t xml:space="preserve"> We have added teleconferencing capabilities to our meetings. The process to attend the meetings via teleconferencing is included at the top of our meeting agendas.</w:t>
      </w:r>
    </w:p>
    <w:p w:rsidR="00605F88" w:rsidRDefault="00605F88" w:rsidP="00605F88">
      <w:pPr>
        <w:pStyle w:val="BodyText2"/>
        <w:rPr>
          <w:sz w:val="22"/>
          <w:szCs w:val="22"/>
        </w:rPr>
      </w:pPr>
    </w:p>
    <w:p w:rsidR="00D922FA" w:rsidRDefault="00D922FA" w:rsidP="00605F88">
      <w:pPr>
        <w:pStyle w:val="BodyText2"/>
        <w:rPr>
          <w:sz w:val="22"/>
          <w:szCs w:val="22"/>
        </w:rPr>
      </w:pPr>
    </w:p>
    <w:p w:rsidR="00D922FA" w:rsidRDefault="00D922FA" w:rsidP="00605F88">
      <w:pPr>
        <w:pStyle w:val="BodyText2"/>
        <w:rPr>
          <w:sz w:val="22"/>
          <w:szCs w:val="22"/>
        </w:rPr>
      </w:pPr>
    </w:p>
    <w:p w:rsidR="00605F88" w:rsidRDefault="001E6C6D" w:rsidP="00605F88">
      <w:pPr>
        <w:pStyle w:val="Default"/>
      </w:pPr>
      <w:r>
        <w:rPr>
          <w:noProof/>
        </w:rPr>
        <w:lastRenderedPageBreak/>
        <w:drawing>
          <wp:inline distT="0" distB="0" distL="0" distR="0">
            <wp:extent cx="4993640" cy="8221345"/>
            <wp:effectExtent l="19050" t="0" r="0" b="0"/>
            <wp:docPr id="45" name="Picture 45" descr="C:\Documents and Settings\Selectboard\Desktop\addchart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Selectboard\Desktop\addchart2014.jpg"/>
                    <pic:cNvPicPr>
                      <a:picLocks noChangeAspect="1" noChangeArrowheads="1"/>
                    </pic:cNvPicPr>
                  </pic:nvPicPr>
                  <pic:blipFill>
                    <a:blip r:embed="rId18"/>
                    <a:srcRect/>
                    <a:stretch>
                      <a:fillRect/>
                    </a:stretch>
                  </pic:blipFill>
                  <pic:spPr bwMode="auto">
                    <a:xfrm>
                      <a:off x="0" y="0"/>
                      <a:ext cx="4993640" cy="8221345"/>
                    </a:xfrm>
                    <a:prstGeom prst="rect">
                      <a:avLst/>
                    </a:prstGeom>
                    <a:noFill/>
                    <a:ln w="9525">
                      <a:noFill/>
                      <a:miter lim="800000"/>
                      <a:headEnd/>
                      <a:tailEnd/>
                    </a:ln>
                  </pic:spPr>
                </pic:pic>
              </a:graphicData>
            </a:graphic>
          </wp:inline>
        </w:drawing>
      </w:r>
    </w:p>
    <w:p w:rsidR="00F24830" w:rsidRDefault="00022438" w:rsidP="00F80C94">
      <w:pPr>
        <w:spacing w:line="240" w:lineRule="auto"/>
        <w:rPr>
          <w:rFonts w:ascii="Calibri" w:eastAsia="Times New Roman" w:hAnsi="Calibri" w:cs="Times New Roman"/>
          <w:color w:val="000000"/>
          <w:szCs w:val="24"/>
        </w:rPr>
      </w:pPr>
      <w:r>
        <w:rPr>
          <w:rFonts w:ascii="Calibri" w:eastAsia="Times New Roman" w:hAnsi="Calibri" w:cs="Times New Roman"/>
          <w:noProof/>
          <w:color w:val="000000"/>
          <w:szCs w:val="24"/>
        </w:rPr>
        <w:lastRenderedPageBreak/>
        <w:drawing>
          <wp:inline distT="0" distB="0" distL="0" distR="0">
            <wp:extent cx="4993640" cy="8221345"/>
            <wp:effectExtent l="19050" t="0" r="0" b="0"/>
            <wp:docPr id="20" name="Picture 20" descr="C:\Documents and Settings\Selectboard\Desktop\king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Selectboard\Desktop\kingreport.jpg"/>
                    <pic:cNvPicPr>
                      <a:picLocks noChangeAspect="1" noChangeArrowheads="1"/>
                    </pic:cNvPicPr>
                  </pic:nvPicPr>
                  <pic:blipFill>
                    <a:blip r:embed="rId19"/>
                    <a:srcRect/>
                    <a:stretch>
                      <a:fillRect/>
                    </a:stretch>
                  </pic:blipFill>
                  <pic:spPr bwMode="auto">
                    <a:xfrm>
                      <a:off x="0" y="0"/>
                      <a:ext cx="4993640" cy="8221345"/>
                    </a:xfrm>
                    <a:prstGeom prst="rect">
                      <a:avLst/>
                    </a:prstGeom>
                    <a:noFill/>
                    <a:ln w="9525">
                      <a:noFill/>
                      <a:miter lim="800000"/>
                      <a:headEnd/>
                      <a:tailEnd/>
                    </a:ln>
                  </pic:spPr>
                </pic:pic>
              </a:graphicData>
            </a:graphic>
          </wp:inline>
        </w:drawing>
      </w:r>
    </w:p>
    <w:p w:rsidR="0078148E" w:rsidRPr="0078148E" w:rsidRDefault="00387C22" w:rsidP="0078148E">
      <w:pPr>
        <w:rPr>
          <w:rFonts w:ascii="Calibri" w:eastAsia="Times New Roman" w:hAnsi="Calibri" w:cs="Times New Roman"/>
          <w:szCs w:val="24"/>
        </w:rPr>
      </w:pPr>
      <w:r w:rsidRPr="00387C22">
        <w:rPr>
          <w:rFonts w:ascii="Calibri" w:eastAsia="Times New Roman" w:hAnsi="Calibri" w:cs="Times New Roman"/>
          <w:noProof/>
          <w:szCs w:val="24"/>
        </w:rPr>
        <w:lastRenderedPageBreak/>
        <w:drawing>
          <wp:inline distT="0" distB="0" distL="0" distR="0">
            <wp:extent cx="4993640" cy="8221345"/>
            <wp:effectExtent l="19050" t="0" r="0" b="0"/>
            <wp:docPr id="4" name="Picture 31" descr="C:\Documents and Settings\Selectboard\Desktop\FBO TRKumiega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Selectboard\Desktop\FBO TRKumiega2015.jpg"/>
                    <pic:cNvPicPr>
                      <a:picLocks noChangeAspect="1" noChangeArrowheads="1"/>
                    </pic:cNvPicPr>
                  </pic:nvPicPr>
                  <pic:blipFill>
                    <a:blip r:embed="rId20"/>
                    <a:srcRect/>
                    <a:stretch>
                      <a:fillRect/>
                    </a:stretch>
                  </pic:blipFill>
                  <pic:spPr bwMode="auto">
                    <a:xfrm>
                      <a:off x="0" y="0"/>
                      <a:ext cx="4993640" cy="8221345"/>
                    </a:xfrm>
                    <a:prstGeom prst="rect">
                      <a:avLst/>
                    </a:prstGeom>
                    <a:noFill/>
                    <a:ln w="9525">
                      <a:noFill/>
                      <a:miter lim="800000"/>
                      <a:headEnd/>
                      <a:tailEnd/>
                    </a:ln>
                  </pic:spPr>
                </pic:pic>
              </a:graphicData>
            </a:graphic>
          </wp:inline>
        </w:drawing>
      </w:r>
    </w:p>
    <w:p w:rsidR="00F24830" w:rsidRDefault="00C2771D" w:rsidP="00F80C94">
      <w:pPr>
        <w:spacing w:line="240" w:lineRule="auto"/>
        <w:rPr>
          <w:rFonts w:ascii="Calibri" w:eastAsia="Times New Roman" w:hAnsi="Calibri" w:cs="Times New Roman"/>
          <w:color w:val="000000"/>
          <w:szCs w:val="24"/>
        </w:rPr>
      </w:pPr>
      <w:r w:rsidRPr="00C2771D">
        <w:rPr>
          <w:rFonts w:ascii="Calibri" w:eastAsia="Times New Roman" w:hAnsi="Calibri" w:cs="Times New Roman"/>
          <w:noProof/>
          <w:color w:val="000000"/>
          <w:szCs w:val="24"/>
        </w:rPr>
        <w:lastRenderedPageBreak/>
        <w:drawing>
          <wp:inline distT="0" distB="0" distL="0" distR="0">
            <wp:extent cx="4993640" cy="8221345"/>
            <wp:effectExtent l="19050" t="0" r="0" b="0"/>
            <wp:docPr id="5" name="Picture 24" descr="C:\Documents and Settings\Selectboard\Desktop\School Budget TR201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electboard\Desktop\School Budget TR20150001.jpg"/>
                    <pic:cNvPicPr>
                      <a:picLocks noChangeAspect="1" noChangeArrowheads="1"/>
                    </pic:cNvPicPr>
                  </pic:nvPicPr>
                  <pic:blipFill>
                    <a:blip r:embed="rId21" cstate="print"/>
                    <a:srcRect/>
                    <a:stretch>
                      <a:fillRect/>
                    </a:stretch>
                  </pic:blipFill>
                  <pic:spPr bwMode="auto">
                    <a:xfrm>
                      <a:off x="0" y="0"/>
                      <a:ext cx="4993640" cy="8221345"/>
                    </a:xfrm>
                    <a:prstGeom prst="rect">
                      <a:avLst/>
                    </a:prstGeom>
                    <a:noFill/>
                    <a:ln w="9525">
                      <a:noFill/>
                      <a:miter lim="800000"/>
                      <a:headEnd/>
                      <a:tailEnd/>
                    </a:ln>
                  </pic:spPr>
                </pic:pic>
              </a:graphicData>
            </a:graphic>
          </wp:inline>
        </w:drawing>
      </w:r>
    </w:p>
    <w:p w:rsidR="00F24830" w:rsidRDefault="006A06A3" w:rsidP="00F80C94">
      <w:pPr>
        <w:spacing w:line="240" w:lineRule="auto"/>
        <w:rPr>
          <w:rFonts w:ascii="Calibri" w:eastAsia="Times New Roman" w:hAnsi="Calibri" w:cs="Times New Roman"/>
          <w:color w:val="000000"/>
          <w:szCs w:val="24"/>
        </w:rPr>
      </w:pPr>
      <w:r>
        <w:rPr>
          <w:rFonts w:ascii="Calibri" w:eastAsia="Times New Roman" w:hAnsi="Calibri" w:cs="Times New Roman"/>
          <w:noProof/>
          <w:color w:val="000000"/>
          <w:szCs w:val="24"/>
        </w:rPr>
        <w:lastRenderedPageBreak/>
        <w:drawing>
          <wp:inline distT="0" distB="0" distL="0" distR="0">
            <wp:extent cx="4993640" cy="8221345"/>
            <wp:effectExtent l="19050" t="0" r="0" b="0"/>
            <wp:docPr id="25" name="Picture 25" descr="C:\Documents and Settings\Selectboard\Desktop\School Budget TR201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Selectboard\Desktop\School Budget TR20150002.jpg"/>
                    <pic:cNvPicPr>
                      <a:picLocks noChangeAspect="1" noChangeArrowheads="1"/>
                    </pic:cNvPicPr>
                  </pic:nvPicPr>
                  <pic:blipFill>
                    <a:blip r:embed="rId22"/>
                    <a:srcRect/>
                    <a:stretch>
                      <a:fillRect/>
                    </a:stretch>
                  </pic:blipFill>
                  <pic:spPr bwMode="auto">
                    <a:xfrm>
                      <a:off x="0" y="0"/>
                      <a:ext cx="4993640" cy="8221345"/>
                    </a:xfrm>
                    <a:prstGeom prst="rect">
                      <a:avLst/>
                    </a:prstGeom>
                    <a:noFill/>
                    <a:ln w="9525">
                      <a:noFill/>
                      <a:miter lim="800000"/>
                      <a:headEnd/>
                      <a:tailEnd/>
                    </a:ln>
                  </pic:spPr>
                </pic:pic>
              </a:graphicData>
            </a:graphic>
          </wp:inline>
        </w:drawing>
      </w:r>
    </w:p>
    <w:p w:rsidR="00F24830" w:rsidRDefault="006A06A3" w:rsidP="00F80C94">
      <w:pPr>
        <w:spacing w:line="240" w:lineRule="auto"/>
        <w:rPr>
          <w:rFonts w:ascii="Calibri" w:eastAsia="Times New Roman" w:hAnsi="Calibri" w:cs="Times New Roman"/>
          <w:color w:val="000000"/>
          <w:szCs w:val="24"/>
        </w:rPr>
      </w:pPr>
      <w:r>
        <w:rPr>
          <w:rFonts w:ascii="Calibri" w:eastAsia="Times New Roman" w:hAnsi="Calibri" w:cs="Times New Roman"/>
          <w:noProof/>
          <w:color w:val="000000"/>
          <w:szCs w:val="24"/>
        </w:rPr>
        <w:lastRenderedPageBreak/>
        <w:drawing>
          <wp:inline distT="0" distB="0" distL="0" distR="0">
            <wp:extent cx="4993640" cy="8221345"/>
            <wp:effectExtent l="19050" t="0" r="0" b="0"/>
            <wp:docPr id="26" name="Picture 26" descr="C:\Documents and Settings\Selectboard\Desktop\School Budget TR201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Selectboard\Desktop\School Budget TR20150003.jpg"/>
                    <pic:cNvPicPr>
                      <a:picLocks noChangeAspect="1" noChangeArrowheads="1"/>
                    </pic:cNvPicPr>
                  </pic:nvPicPr>
                  <pic:blipFill>
                    <a:blip r:embed="rId23"/>
                    <a:srcRect/>
                    <a:stretch>
                      <a:fillRect/>
                    </a:stretch>
                  </pic:blipFill>
                  <pic:spPr bwMode="auto">
                    <a:xfrm>
                      <a:off x="0" y="0"/>
                      <a:ext cx="4993640" cy="8221345"/>
                    </a:xfrm>
                    <a:prstGeom prst="rect">
                      <a:avLst/>
                    </a:prstGeom>
                    <a:noFill/>
                    <a:ln w="9525">
                      <a:noFill/>
                      <a:miter lim="800000"/>
                      <a:headEnd/>
                      <a:tailEnd/>
                    </a:ln>
                  </pic:spPr>
                </pic:pic>
              </a:graphicData>
            </a:graphic>
          </wp:inline>
        </w:drawing>
      </w:r>
    </w:p>
    <w:p w:rsidR="00F24830" w:rsidRDefault="006A06A3" w:rsidP="00F80C94">
      <w:pPr>
        <w:spacing w:line="240" w:lineRule="auto"/>
        <w:rPr>
          <w:rFonts w:ascii="Calibri" w:eastAsia="Times New Roman" w:hAnsi="Calibri" w:cs="Times New Roman"/>
          <w:color w:val="000000"/>
          <w:szCs w:val="24"/>
        </w:rPr>
      </w:pPr>
      <w:r>
        <w:rPr>
          <w:rFonts w:ascii="Calibri" w:eastAsia="Times New Roman" w:hAnsi="Calibri" w:cs="Times New Roman"/>
          <w:noProof/>
          <w:color w:val="000000"/>
          <w:szCs w:val="24"/>
        </w:rPr>
        <w:lastRenderedPageBreak/>
        <w:drawing>
          <wp:inline distT="0" distB="0" distL="0" distR="0">
            <wp:extent cx="4993640" cy="8221345"/>
            <wp:effectExtent l="19050" t="0" r="0" b="0"/>
            <wp:docPr id="27" name="Picture 27" descr="C:\Documents and Settings\Selectboard\Desktop\School Budget TR2015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Selectboard\Desktop\School Budget TR20150004.jpg"/>
                    <pic:cNvPicPr>
                      <a:picLocks noChangeAspect="1" noChangeArrowheads="1"/>
                    </pic:cNvPicPr>
                  </pic:nvPicPr>
                  <pic:blipFill>
                    <a:blip r:embed="rId24"/>
                    <a:srcRect/>
                    <a:stretch>
                      <a:fillRect/>
                    </a:stretch>
                  </pic:blipFill>
                  <pic:spPr bwMode="auto">
                    <a:xfrm>
                      <a:off x="0" y="0"/>
                      <a:ext cx="4993640" cy="8221345"/>
                    </a:xfrm>
                    <a:prstGeom prst="rect">
                      <a:avLst/>
                    </a:prstGeom>
                    <a:noFill/>
                    <a:ln w="9525">
                      <a:noFill/>
                      <a:miter lim="800000"/>
                      <a:headEnd/>
                      <a:tailEnd/>
                    </a:ln>
                  </pic:spPr>
                </pic:pic>
              </a:graphicData>
            </a:graphic>
          </wp:inline>
        </w:drawing>
      </w:r>
    </w:p>
    <w:p w:rsidR="00F24830" w:rsidRDefault="00016E84" w:rsidP="00F80C94">
      <w:pPr>
        <w:spacing w:line="240" w:lineRule="auto"/>
        <w:rPr>
          <w:rFonts w:ascii="Calibri" w:eastAsia="Times New Roman" w:hAnsi="Calibri" w:cs="Times New Roman"/>
          <w:color w:val="000000"/>
          <w:szCs w:val="24"/>
        </w:rPr>
      </w:pPr>
      <w:r w:rsidRPr="00016E84">
        <w:rPr>
          <w:rFonts w:ascii="Calibri" w:eastAsia="Times New Roman" w:hAnsi="Calibri" w:cs="Times New Roman"/>
          <w:noProof/>
          <w:color w:val="000000"/>
          <w:szCs w:val="24"/>
        </w:rPr>
        <w:lastRenderedPageBreak/>
        <w:drawing>
          <wp:inline distT="0" distB="0" distL="0" distR="0">
            <wp:extent cx="4993640" cy="8221345"/>
            <wp:effectExtent l="19050" t="0" r="0" b="0"/>
            <wp:docPr id="18" name="Picture 28" descr="C:\Documents and Settings\Selectboard\Desktop\School Budget TR2015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Selectboard\Desktop\School Budget TR20150005.jpg"/>
                    <pic:cNvPicPr>
                      <a:picLocks noChangeAspect="1" noChangeArrowheads="1"/>
                    </pic:cNvPicPr>
                  </pic:nvPicPr>
                  <pic:blipFill>
                    <a:blip r:embed="rId25"/>
                    <a:srcRect/>
                    <a:stretch>
                      <a:fillRect/>
                    </a:stretch>
                  </pic:blipFill>
                  <pic:spPr bwMode="auto">
                    <a:xfrm>
                      <a:off x="0" y="0"/>
                      <a:ext cx="4993640" cy="8221345"/>
                    </a:xfrm>
                    <a:prstGeom prst="rect">
                      <a:avLst/>
                    </a:prstGeom>
                    <a:noFill/>
                    <a:ln w="9525">
                      <a:noFill/>
                      <a:miter lim="800000"/>
                      <a:headEnd/>
                      <a:tailEnd/>
                    </a:ln>
                  </pic:spPr>
                </pic:pic>
              </a:graphicData>
            </a:graphic>
          </wp:inline>
        </w:drawing>
      </w:r>
    </w:p>
    <w:p w:rsidR="00F24830" w:rsidRDefault="00EE2466" w:rsidP="00F80C94">
      <w:pPr>
        <w:spacing w:line="240" w:lineRule="auto"/>
        <w:rPr>
          <w:rFonts w:ascii="Calibri" w:eastAsia="Times New Roman" w:hAnsi="Calibri" w:cs="Times New Roman"/>
          <w:color w:val="000000"/>
          <w:szCs w:val="24"/>
        </w:rPr>
      </w:pPr>
      <w:r>
        <w:rPr>
          <w:rFonts w:ascii="Calibri" w:eastAsia="Times New Roman" w:hAnsi="Calibri" w:cs="Times New Roman"/>
          <w:noProof/>
          <w:color w:val="000000"/>
          <w:szCs w:val="24"/>
        </w:rPr>
        <w:lastRenderedPageBreak/>
        <w:drawing>
          <wp:inline distT="0" distB="0" distL="0" distR="0">
            <wp:extent cx="4993640" cy="8221345"/>
            <wp:effectExtent l="19050" t="0" r="0" b="0"/>
            <wp:docPr id="32" name="Picture 32" descr="C:\Documents and Settings\Selectboard\Desktop\Financial Reports FBOTR201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Selectboard\Desktop\Financial Reports FBOTR20150001.jpg"/>
                    <pic:cNvPicPr>
                      <a:picLocks noChangeAspect="1" noChangeArrowheads="1"/>
                    </pic:cNvPicPr>
                  </pic:nvPicPr>
                  <pic:blipFill>
                    <a:blip r:embed="rId26" cstate="print"/>
                    <a:srcRect/>
                    <a:stretch>
                      <a:fillRect/>
                    </a:stretch>
                  </pic:blipFill>
                  <pic:spPr bwMode="auto">
                    <a:xfrm>
                      <a:off x="0" y="0"/>
                      <a:ext cx="4993640" cy="8221345"/>
                    </a:xfrm>
                    <a:prstGeom prst="rect">
                      <a:avLst/>
                    </a:prstGeom>
                    <a:noFill/>
                    <a:ln w="9525">
                      <a:noFill/>
                      <a:miter lim="800000"/>
                      <a:headEnd/>
                      <a:tailEnd/>
                    </a:ln>
                  </pic:spPr>
                </pic:pic>
              </a:graphicData>
            </a:graphic>
          </wp:inline>
        </w:drawing>
      </w:r>
    </w:p>
    <w:p w:rsidR="00F24830" w:rsidRDefault="00EE2466" w:rsidP="00F80C94">
      <w:pPr>
        <w:spacing w:line="240" w:lineRule="auto"/>
        <w:rPr>
          <w:rFonts w:ascii="Calibri" w:eastAsia="Times New Roman" w:hAnsi="Calibri" w:cs="Times New Roman"/>
          <w:color w:val="000000"/>
          <w:szCs w:val="24"/>
        </w:rPr>
      </w:pPr>
      <w:r>
        <w:rPr>
          <w:rFonts w:ascii="Calibri" w:eastAsia="Times New Roman" w:hAnsi="Calibri" w:cs="Times New Roman"/>
          <w:noProof/>
          <w:color w:val="000000"/>
          <w:szCs w:val="24"/>
        </w:rPr>
        <w:lastRenderedPageBreak/>
        <w:drawing>
          <wp:inline distT="0" distB="0" distL="0" distR="0">
            <wp:extent cx="4993640" cy="8221345"/>
            <wp:effectExtent l="19050" t="0" r="0" b="0"/>
            <wp:docPr id="33" name="Picture 33" descr="C:\Documents and Settings\Selectboard\Desktop\Financial Reports FBOTR201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Selectboard\Desktop\Financial Reports FBOTR20150002.jpg"/>
                    <pic:cNvPicPr>
                      <a:picLocks noChangeAspect="1" noChangeArrowheads="1"/>
                    </pic:cNvPicPr>
                  </pic:nvPicPr>
                  <pic:blipFill>
                    <a:blip r:embed="rId27"/>
                    <a:srcRect/>
                    <a:stretch>
                      <a:fillRect/>
                    </a:stretch>
                  </pic:blipFill>
                  <pic:spPr bwMode="auto">
                    <a:xfrm>
                      <a:off x="0" y="0"/>
                      <a:ext cx="4993640" cy="8221345"/>
                    </a:xfrm>
                    <a:prstGeom prst="rect">
                      <a:avLst/>
                    </a:prstGeom>
                    <a:noFill/>
                    <a:ln w="9525">
                      <a:noFill/>
                      <a:miter lim="800000"/>
                      <a:headEnd/>
                      <a:tailEnd/>
                    </a:ln>
                  </pic:spPr>
                </pic:pic>
              </a:graphicData>
            </a:graphic>
          </wp:inline>
        </w:drawing>
      </w:r>
    </w:p>
    <w:p w:rsidR="00F24830" w:rsidRDefault="00055D0A" w:rsidP="00F80C94">
      <w:pPr>
        <w:spacing w:line="240" w:lineRule="auto"/>
        <w:rPr>
          <w:rFonts w:ascii="Calibri" w:eastAsia="Times New Roman" w:hAnsi="Calibri" w:cs="Times New Roman"/>
          <w:color w:val="000000"/>
          <w:szCs w:val="24"/>
        </w:rPr>
      </w:pPr>
      <w:r>
        <w:rPr>
          <w:rFonts w:ascii="Calibri" w:eastAsia="Times New Roman" w:hAnsi="Calibri" w:cs="Times New Roman"/>
          <w:noProof/>
          <w:color w:val="000000"/>
          <w:szCs w:val="24"/>
        </w:rPr>
        <w:lastRenderedPageBreak/>
        <w:drawing>
          <wp:inline distT="0" distB="0" distL="0" distR="0">
            <wp:extent cx="4993640" cy="8221345"/>
            <wp:effectExtent l="19050" t="0" r="0" b="0"/>
            <wp:docPr id="34" name="Picture 34" descr="C:\Documents and Settings\Selectboard\Desktop\Financial Reports FBOTR201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Selectboard\Desktop\Financial Reports FBOTR20150003.jpg"/>
                    <pic:cNvPicPr>
                      <a:picLocks noChangeAspect="1" noChangeArrowheads="1"/>
                    </pic:cNvPicPr>
                  </pic:nvPicPr>
                  <pic:blipFill>
                    <a:blip r:embed="rId28"/>
                    <a:srcRect/>
                    <a:stretch>
                      <a:fillRect/>
                    </a:stretch>
                  </pic:blipFill>
                  <pic:spPr bwMode="auto">
                    <a:xfrm>
                      <a:off x="0" y="0"/>
                      <a:ext cx="4993640" cy="8221345"/>
                    </a:xfrm>
                    <a:prstGeom prst="rect">
                      <a:avLst/>
                    </a:prstGeom>
                    <a:noFill/>
                    <a:ln w="9525">
                      <a:noFill/>
                      <a:miter lim="800000"/>
                      <a:headEnd/>
                      <a:tailEnd/>
                    </a:ln>
                  </pic:spPr>
                </pic:pic>
              </a:graphicData>
            </a:graphic>
          </wp:inline>
        </w:drawing>
      </w:r>
    </w:p>
    <w:p w:rsidR="00F24830" w:rsidRDefault="00055D0A" w:rsidP="00055D0A">
      <w:pPr>
        <w:spacing w:line="240" w:lineRule="auto"/>
        <w:ind w:firstLine="720"/>
        <w:rPr>
          <w:rFonts w:ascii="Calibri" w:eastAsia="Times New Roman" w:hAnsi="Calibri" w:cs="Times New Roman"/>
          <w:color w:val="000000"/>
          <w:szCs w:val="24"/>
        </w:rPr>
      </w:pPr>
      <w:r>
        <w:rPr>
          <w:rFonts w:ascii="Calibri" w:eastAsia="Times New Roman" w:hAnsi="Calibri" w:cs="Times New Roman"/>
          <w:noProof/>
          <w:color w:val="000000"/>
          <w:szCs w:val="24"/>
        </w:rPr>
        <w:lastRenderedPageBreak/>
        <w:drawing>
          <wp:inline distT="0" distB="0" distL="0" distR="0">
            <wp:extent cx="4993640" cy="8221345"/>
            <wp:effectExtent l="19050" t="0" r="0" b="0"/>
            <wp:docPr id="35" name="Picture 35" descr="C:\Documents and Settings\Selectboard\Desktop\Financial Reports FBOTR2015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Selectboard\Desktop\Financial Reports FBOTR20150004.jpg"/>
                    <pic:cNvPicPr>
                      <a:picLocks noChangeAspect="1" noChangeArrowheads="1"/>
                    </pic:cNvPicPr>
                  </pic:nvPicPr>
                  <pic:blipFill>
                    <a:blip r:embed="rId29"/>
                    <a:srcRect/>
                    <a:stretch>
                      <a:fillRect/>
                    </a:stretch>
                  </pic:blipFill>
                  <pic:spPr bwMode="auto">
                    <a:xfrm>
                      <a:off x="0" y="0"/>
                      <a:ext cx="4993640" cy="8221345"/>
                    </a:xfrm>
                    <a:prstGeom prst="rect">
                      <a:avLst/>
                    </a:prstGeom>
                    <a:noFill/>
                    <a:ln w="9525">
                      <a:noFill/>
                      <a:miter lim="800000"/>
                      <a:headEnd/>
                      <a:tailEnd/>
                    </a:ln>
                  </pic:spPr>
                </pic:pic>
              </a:graphicData>
            </a:graphic>
          </wp:inline>
        </w:drawing>
      </w:r>
    </w:p>
    <w:p w:rsidR="00F24830" w:rsidRDefault="00055D0A" w:rsidP="00F80C94">
      <w:pPr>
        <w:spacing w:line="240" w:lineRule="auto"/>
        <w:rPr>
          <w:rFonts w:ascii="Calibri" w:eastAsia="Times New Roman" w:hAnsi="Calibri" w:cs="Times New Roman"/>
          <w:color w:val="000000"/>
          <w:szCs w:val="24"/>
        </w:rPr>
      </w:pPr>
      <w:r>
        <w:rPr>
          <w:rFonts w:ascii="Calibri" w:eastAsia="Times New Roman" w:hAnsi="Calibri" w:cs="Times New Roman"/>
          <w:noProof/>
          <w:color w:val="000000"/>
          <w:szCs w:val="24"/>
        </w:rPr>
        <w:lastRenderedPageBreak/>
        <w:drawing>
          <wp:inline distT="0" distB="0" distL="0" distR="0">
            <wp:extent cx="4993640" cy="8221345"/>
            <wp:effectExtent l="19050" t="0" r="0" b="0"/>
            <wp:docPr id="36" name="Picture 36" descr="C:\Documents and Settings\Selectboard\Desktop\Financial Reports FBOTR2015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Selectboard\Desktop\Financial Reports FBOTR20150005.jpg"/>
                    <pic:cNvPicPr>
                      <a:picLocks noChangeAspect="1" noChangeArrowheads="1"/>
                    </pic:cNvPicPr>
                  </pic:nvPicPr>
                  <pic:blipFill>
                    <a:blip r:embed="rId30"/>
                    <a:srcRect/>
                    <a:stretch>
                      <a:fillRect/>
                    </a:stretch>
                  </pic:blipFill>
                  <pic:spPr bwMode="auto">
                    <a:xfrm>
                      <a:off x="0" y="0"/>
                      <a:ext cx="4993640" cy="8221345"/>
                    </a:xfrm>
                    <a:prstGeom prst="rect">
                      <a:avLst/>
                    </a:prstGeom>
                    <a:noFill/>
                    <a:ln w="9525">
                      <a:noFill/>
                      <a:miter lim="800000"/>
                      <a:headEnd/>
                      <a:tailEnd/>
                    </a:ln>
                  </pic:spPr>
                </pic:pic>
              </a:graphicData>
            </a:graphic>
          </wp:inline>
        </w:drawing>
      </w:r>
    </w:p>
    <w:p w:rsidR="00F24830" w:rsidRDefault="00055D0A" w:rsidP="00055D0A">
      <w:pPr>
        <w:spacing w:line="240" w:lineRule="auto"/>
        <w:ind w:firstLine="720"/>
        <w:rPr>
          <w:rFonts w:ascii="Calibri" w:eastAsia="Times New Roman" w:hAnsi="Calibri" w:cs="Times New Roman"/>
          <w:color w:val="000000"/>
          <w:szCs w:val="24"/>
        </w:rPr>
      </w:pPr>
      <w:r>
        <w:rPr>
          <w:rFonts w:ascii="Calibri" w:eastAsia="Times New Roman" w:hAnsi="Calibri" w:cs="Times New Roman"/>
          <w:noProof/>
          <w:color w:val="000000"/>
          <w:szCs w:val="24"/>
        </w:rPr>
        <w:lastRenderedPageBreak/>
        <w:drawing>
          <wp:inline distT="0" distB="0" distL="0" distR="0">
            <wp:extent cx="4993640" cy="8221345"/>
            <wp:effectExtent l="19050" t="0" r="0" b="0"/>
            <wp:docPr id="37" name="Picture 37" descr="C:\Documents and Settings\Selectboard\Desktop\Financial Reports FBOTR2015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Selectboard\Desktop\Financial Reports FBOTR20150006.jpg"/>
                    <pic:cNvPicPr>
                      <a:picLocks noChangeAspect="1" noChangeArrowheads="1"/>
                    </pic:cNvPicPr>
                  </pic:nvPicPr>
                  <pic:blipFill>
                    <a:blip r:embed="rId31"/>
                    <a:srcRect/>
                    <a:stretch>
                      <a:fillRect/>
                    </a:stretch>
                  </pic:blipFill>
                  <pic:spPr bwMode="auto">
                    <a:xfrm>
                      <a:off x="0" y="0"/>
                      <a:ext cx="4993640" cy="8221345"/>
                    </a:xfrm>
                    <a:prstGeom prst="rect">
                      <a:avLst/>
                    </a:prstGeom>
                    <a:noFill/>
                    <a:ln w="9525">
                      <a:noFill/>
                      <a:miter lim="800000"/>
                      <a:headEnd/>
                      <a:tailEnd/>
                    </a:ln>
                  </pic:spPr>
                </pic:pic>
              </a:graphicData>
            </a:graphic>
          </wp:inline>
        </w:drawing>
      </w:r>
    </w:p>
    <w:p w:rsidR="00F24830" w:rsidRDefault="00055D0A" w:rsidP="00F80C94">
      <w:pPr>
        <w:spacing w:line="240" w:lineRule="auto"/>
        <w:rPr>
          <w:rFonts w:ascii="Calibri" w:eastAsia="Times New Roman" w:hAnsi="Calibri" w:cs="Times New Roman"/>
          <w:color w:val="000000"/>
          <w:szCs w:val="24"/>
        </w:rPr>
      </w:pPr>
      <w:r>
        <w:rPr>
          <w:rFonts w:ascii="Calibri" w:eastAsia="Times New Roman" w:hAnsi="Calibri" w:cs="Times New Roman"/>
          <w:noProof/>
          <w:color w:val="000000"/>
          <w:szCs w:val="24"/>
        </w:rPr>
        <w:lastRenderedPageBreak/>
        <w:drawing>
          <wp:inline distT="0" distB="0" distL="0" distR="0">
            <wp:extent cx="4993640" cy="8221345"/>
            <wp:effectExtent l="19050" t="0" r="0" b="0"/>
            <wp:docPr id="38" name="Picture 38" descr="C:\Documents and Settings\Selectboard\Desktop\Financial Reports FBOTR2015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Selectboard\Desktop\Financial Reports FBOTR20150007.jpg"/>
                    <pic:cNvPicPr>
                      <a:picLocks noChangeAspect="1" noChangeArrowheads="1"/>
                    </pic:cNvPicPr>
                  </pic:nvPicPr>
                  <pic:blipFill>
                    <a:blip r:embed="rId32" cstate="print"/>
                    <a:srcRect/>
                    <a:stretch>
                      <a:fillRect/>
                    </a:stretch>
                  </pic:blipFill>
                  <pic:spPr bwMode="auto">
                    <a:xfrm>
                      <a:off x="0" y="0"/>
                      <a:ext cx="4993640" cy="8221345"/>
                    </a:xfrm>
                    <a:prstGeom prst="rect">
                      <a:avLst/>
                    </a:prstGeom>
                    <a:noFill/>
                    <a:ln w="9525">
                      <a:noFill/>
                      <a:miter lim="800000"/>
                      <a:headEnd/>
                      <a:tailEnd/>
                    </a:ln>
                  </pic:spPr>
                </pic:pic>
              </a:graphicData>
            </a:graphic>
          </wp:inline>
        </w:drawing>
      </w:r>
    </w:p>
    <w:p w:rsidR="00F24830" w:rsidRDefault="00633FB2" w:rsidP="00F80C94">
      <w:pPr>
        <w:spacing w:line="240" w:lineRule="auto"/>
        <w:rPr>
          <w:rFonts w:ascii="Calibri" w:eastAsia="Times New Roman" w:hAnsi="Calibri" w:cs="Times New Roman"/>
          <w:color w:val="000000"/>
          <w:szCs w:val="24"/>
        </w:rPr>
      </w:pPr>
      <w:r>
        <w:rPr>
          <w:rFonts w:ascii="Calibri" w:eastAsia="Times New Roman" w:hAnsi="Calibri" w:cs="Times New Roman"/>
          <w:noProof/>
          <w:color w:val="000000"/>
          <w:szCs w:val="24"/>
        </w:rPr>
        <w:lastRenderedPageBreak/>
        <w:drawing>
          <wp:inline distT="0" distB="0" distL="0" distR="0">
            <wp:extent cx="4993640" cy="8221345"/>
            <wp:effectExtent l="19050" t="0" r="0" b="0"/>
            <wp:docPr id="39" name="Picture 39" descr="C:\Documents and Settings\Selectboard\Desktop\Financial Reports FBOTR2015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Selectboard\Desktop\Financial Reports FBOTR20150008.jpg"/>
                    <pic:cNvPicPr>
                      <a:picLocks noChangeAspect="1" noChangeArrowheads="1"/>
                    </pic:cNvPicPr>
                  </pic:nvPicPr>
                  <pic:blipFill>
                    <a:blip r:embed="rId33"/>
                    <a:srcRect/>
                    <a:stretch>
                      <a:fillRect/>
                    </a:stretch>
                  </pic:blipFill>
                  <pic:spPr bwMode="auto">
                    <a:xfrm>
                      <a:off x="0" y="0"/>
                      <a:ext cx="4993640" cy="8221345"/>
                    </a:xfrm>
                    <a:prstGeom prst="rect">
                      <a:avLst/>
                    </a:prstGeom>
                    <a:noFill/>
                    <a:ln w="9525">
                      <a:noFill/>
                      <a:miter lim="800000"/>
                      <a:headEnd/>
                      <a:tailEnd/>
                    </a:ln>
                  </pic:spPr>
                </pic:pic>
              </a:graphicData>
            </a:graphic>
          </wp:inline>
        </w:drawing>
      </w:r>
    </w:p>
    <w:p w:rsidR="00F24830" w:rsidRDefault="00150D37" w:rsidP="00F80C94">
      <w:pPr>
        <w:spacing w:line="240" w:lineRule="auto"/>
        <w:rPr>
          <w:rFonts w:ascii="Calibri" w:eastAsia="Times New Roman" w:hAnsi="Calibri" w:cs="Times New Roman"/>
          <w:color w:val="000000"/>
          <w:szCs w:val="24"/>
        </w:rPr>
      </w:pPr>
      <w:r>
        <w:rPr>
          <w:rFonts w:ascii="Calibri" w:eastAsia="Times New Roman" w:hAnsi="Calibri" w:cs="Times New Roman"/>
          <w:noProof/>
          <w:color w:val="000000"/>
          <w:szCs w:val="24"/>
        </w:rPr>
        <w:lastRenderedPageBreak/>
        <w:drawing>
          <wp:inline distT="0" distB="0" distL="0" distR="0">
            <wp:extent cx="4993640" cy="8221345"/>
            <wp:effectExtent l="19050" t="0" r="0" b="0"/>
            <wp:docPr id="40" name="Picture 40" descr="C:\Documents and Settings\Selectboard\Desktop\Financial Reports FBOTR2015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Selectboard\Desktop\Financial Reports FBOTR20150009.jpg"/>
                    <pic:cNvPicPr>
                      <a:picLocks noChangeAspect="1" noChangeArrowheads="1"/>
                    </pic:cNvPicPr>
                  </pic:nvPicPr>
                  <pic:blipFill>
                    <a:blip r:embed="rId34"/>
                    <a:srcRect/>
                    <a:stretch>
                      <a:fillRect/>
                    </a:stretch>
                  </pic:blipFill>
                  <pic:spPr bwMode="auto">
                    <a:xfrm>
                      <a:off x="0" y="0"/>
                      <a:ext cx="4993640" cy="8221345"/>
                    </a:xfrm>
                    <a:prstGeom prst="rect">
                      <a:avLst/>
                    </a:prstGeom>
                    <a:noFill/>
                    <a:ln w="9525">
                      <a:noFill/>
                      <a:miter lim="800000"/>
                      <a:headEnd/>
                      <a:tailEnd/>
                    </a:ln>
                  </pic:spPr>
                </pic:pic>
              </a:graphicData>
            </a:graphic>
          </wp:inline>
        </w:drawing>
      </w:r>
    </w:p>
    <w:p w:rsidR="00F24830" w:rsidRDefault="00150D37" w:rsidP="00F80C94">
      <w:pPr>
        <w:spacing w:line="240" w:lineRule="auto"/>
        <w:rPr>
          <w:rFonts w:ascii="Calibri" w:eastAsia="Times New Roman" w:hAnsi="Calibri" w:cs="Times New Roman"/>
          <w:color w:val="000000"/>
          <w:szCs w:val="24"/>
        </w:rPr>
      </w:pPr>
      <w:r>
        <w:rPr>
          <w:rFonts w:ascii="Calibri" w:eastAsia="Times New Roman" w:hAnsi="Calibri" w:cs="Times New Roman"/>
          <w:noProof/>
          <w:color w:val="000000"/>
          <w:szCs w:val="24"/>
        </w:rPr>
        <w:lastRenderedPageBreak/>
        <w:drawing>
          <wp:inline distT="0" distB="0" distL="0" distR="0">
            <wp:extent cx="4993640" cy="8221345"/>
            <wp:effectExtent l="19050" t="0" r="0" b="0"/>
            <wp:docPr id="41" name="Picture 41" descr="C:\Documents and Settings\Selectboard\Desktop\Financial Reports FBOTR2015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Selectboard\Desktop\Financial Reports FBOTR20150010.jpg"/>
                    <pic:cNvPicPr>
                      <a:picLocks noChangeAspect="1" noChangeArrowheads="1"/>
                    </pic:cNvPicPr>
                  </pic:nvPicPr>
                  <pic:blipFill>
                    <a:blip r:embed="rId35"/>
                    <a:srcRect/>
                    <a:stretch>
                      <a:fillRect/>
                    </a:stretch>
                  </pic:blipFill>
                  <pic:spPr bwMode="auto">
                    <a:xfrm>
                      <a:off x="0" y="0"/>
                      <a:ext cx="4993640" cy="8221345"/>
                    </a:xfrm>
                    <a:prstGeom prst="rect">
                      <a:avLst/>
                    </a:prstGeom>
                    <a:noFill/>
                    <a:ln w="9525">
                      <a:noFill/>
                      <a:miter lim="800000"/>
                      <a:headEnd/>
                      <a:tailEnd/>
                    </a:ln>
                  </pic:spPr>
                </pic:pic>
              </a:graphicData>
            </a:graphic>
          </wp:inline>
        </w:drawing>
      </w:r>
    </w:p>
    <w:p w:rsidR="00F24830" w:rsidRDefault="00914803" w:rsidP="00F80C94">
      <w:pPr>
        <w:spacing w:line="240" w:lineRule="auto"/>
        <w:rPr>
          <w:rFonts w:ascii="Calibri" w:eastAsia="Times New Roman" w:hAnsi="Calibri" w:cs="Times New Roman"/>
          <w:color w:val="000000"/>
          <w:szCs w:val="24"/>
        </w:rPr>
      </w:pPr>
      <w:r>
        <w:rPr>
          <w:rFonts w:ascii="Calibri" w:eastAsia="Times New Roman" w:hAnsi="Calibri" w:cs="Times New Roman"/>
          <w:noProof/>
          <w:color w:val="000000"/>
          <w:szCs w:val="24"/>
        </w:rPr>
        <w:lastRenderedPageBreak/>
        <w:drawing>
          <wp:inline distT="0" distB="0" distL="0" distR="0">
            <wp:extent cx="4993640" cy="8221345"/>
            <wp:effectExtent l="19050" t="0" r="0" b="0"/>
            <wp:docPr id="43" name="Picture 43" descr="C:\Documents and Settings\Selectboard\Desktop\TR Unpaid Tax List201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Selectboard\Desktop\TR Unpaid Tax List20150001.jpg"/>
                    <pic:cNvPicPr>
                      <a:picLocks noChangeAspect="1" noChangeArrowheads="1"/>
                    </pic:cNvPicPr>
                  </pic:nvPicPr>
                  <pic:blipFill>
                    <a:blip r:embed="rId36" cstate="print"/>
                    <a:srcRect/>
                    <a:stretch>
                      <a:fillRect/>
                    </a:stretch>
                  </pic:blipFill>
                  <pic:spPr bwMode="auto">
                    <a:xfrm>
                      <a:off x="0" y="0"/>
                      <a:ext cx="4993640" cy="8221345"/>
                    </a:xfrm>
                    <a:prstGeom prst="rect">
                      <a:avLst/>
                    </a:prstGeom>
                    <a:noFill/>
                    <a:ln w="9525">
                      <a:noFill/>
                      <a:miter lim="800000"/>
                      <a:headEnd/>
                      <a:tailEnd/>
                    </a:ln>
                  </pic:spPr>
                </pic:pic>
              </a:graphicData>
            </a:graphic>
          </wp:inline>
        </w:drawing>
      </w:r>
    </w:p>
    <w:p w:rsidR="00F24830" w:rsidRDefault="00914803" w:rsidP="00F80C94">
      <w:pPr>
        <w:spacing w:line="240" w:lineRule="auto"/>
        <w:rPr>
          <w:rFonts w:ascii="Calibri" w:eastAsia="Times New Roman" w:hAnsi="Calibri" w:cs="Times New Roman"/>
          <w:color w:val="000000"/>
          <w:szCs w:val="24"/>
        </w:rPr>
      </w:pPr>
      <w:r>
        <w:rPr>
          <w:rFonts w:ascii="Calibri" w:eastAsia="Times New Roman" w:hAnsi="Calibri" w:cs="Times New Roman"/>
          <w:noProof/>
          <w:color w:val="000000"/>
          <w:szCs w:val="24"/>
        </w:rPr>
        <w:lastRenderedPageBreak/>
        <w:drawing>
          <wp:inline distT="0" distB="0" distL="0" distR="0">
            <wp:extent cx="4993640" cy="8221345"/>
            <wp:effectExtent l="19050" t="0" r="0" b="0"/>
            <wp:docPr id="44" name="Picture 44" descr="C:\Documents and Settings\Selectboard\Desktop\TR Unpaid Tax List201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Selectboard\Desktop\TR Unpaid Tax List20150002.jpg"/>
                    <pic:cNvPicPr>
                      <a:picLocks noChangeAspect="1" noChangeArrowheads="1"/>
                    </pic:cNvPicPr>
                  </pic:nvPicPr>
                  <pic:blipFill>
                    <a:blip r:embed="rId37" cstate="print"/>
                    <a:srcRect/>
                    <a:stretch>
                      <a:fillRect/>
                    </a:stretch>
                  </pic:blipFill>
                  <pic:spPr bwMode="auto">
                    <a:xfrm>
                      <a:off x="0" y="0"/>
                      <a:ext cx="4993640" cy="8221345"/>
                    </a:xfrm>
                    <a:prstGeom prst="rect">
                      <a:avLst/>
                    </a:prstGeom>
                    <a:noFill/>
                    <a:ln w="9525">
                      <a:noFill/>
                      <a:miter lim="800000"/>
                      <a:headEnd/>
                      <a:tailEnd/>
                    </a:ln>
                  </pic:spPr>
                </pic:pic>
              </a:graphicData>
            </a:graphic>
          </wp:inline>
        </w:drawing>
      </w:r>
    </w:p>
    <w:p w:rsidR="00DF22FB" w:rsidRDefault="00DF22FB" w:rsidP="00F80C94">
      <w:pPr>
        <w:spacing w:line="240" w:lineRule="auto"/>
        <w:rPr>
          <w:rFonts w:ascii="Calibri" w:eastAsia="Times New Roman" w:hAnsi="Calibri" w:cs="Times New Roman"/>
          <w:color w:val="000000"/>
          <w:szCs w:val="24"/>
        </w:rPr>
      </w:pPr>
      <w:r>
        <w:rPr>
          <w:rFonts w:ascii="Calibri" w:eastAsia="Times New Roman" w:hAnsi="Calibri" w:cs="Times New Roman"/>
          <w:color w:val="000000"/>
          <w:szCs w:val="24"/>
        </w:rPr>
        <w:lastRenderedPageBreak/>
        <w:t xml:space="preserve">At the time of the printing of the Annual Town Report the Audit report was not ready.  You can find excerpts of the Audit Report at </w:t>
      </w:r>
      <w:hyperlink r:id="rId38" w:history="1">
        <w:r w:rsidRPr="0077101F">
          <w:rPr>
            <w:rStyle w:val="Hyperlink"/>
            <w:rFonts w:ascii="Calibri" w:eastAsia="Times New Roman" w:hAnsi="Calibri" w:cs="Times New Roman"/>
            <w:szCs w:val="24"/>
          </w:rPr>
          <w:t>frenchboro@maine.gov</w:t>
        </w:r>
      </w:hyperlink>
      <w:r>
        <w:rPr>
          <w:rFonts w:ascii="Calibri" w:eastAsia="Times New Roman" w:hAnsi="Calibri" w:cs="Times New Roman"/>
          <w:color w:val="000000"/>
          <w:szCs w:val="24"/>
        </w:rPr>
        <w:t>, or request a copy by email once they become available.  Sorry for any inconvenience.</w:t>
      </w:r>
    </w:p>
    <w:p w:rsidR="00DF22FB" w:rsidRDefault="00DF22FB" w:rsidP="00F80C94">
      <w:pPr>
        <w:spacing w:line="240" w:lineRule="auto"/>
        <w:rPr>
          <w:rFonts w:ascii="Calibri" w:eastAsia="Times New Roman" w:hAnsi="Calibri" w:cs="Times New Roman"/>
          <w:color w:val="000000"/>
          <w:szCs w:val="24"/>
        </w:rPr>
      </w:pPr>
    </w:p>
    <w:p w:rsidR="00DF22FB" w:rsidRDefault="00DF22FB" w:rsidP="00F80C94">
      <w:pPr>
        <w:spacing w:line="240" w:lineRule="auto"/>
        <w:rPr>
          <w:rFonts w:ascii="Calibri" w:eastAsia="Times New Roman" w:hAnsi="Calibri" w:cs="Times New Roman"/>
          <w:color w:val="000000"/>
          <w:szCs w:val="24"/>
        </w:rPr>
      </w:pPr>
      <w:r>
        <w:rPr>
          <w:rFonts w:ascii="Calibri" w:eastAsia="Times New Roman" w:hAnsi="Calibri" w:cs="Times New Roman"/>
          <w:color w:val="000000"/>
          <w:szCs w:val="24"/>
        </w:rPr>
        <w:t>Sincerely,</w:t>
      </w:r>
    </w:p>
    <w:p w:rsidR="00DF22FB" w:rsidRDefault="00DF22FB" w:rsidP="00F80C94">
      <w:pPr>
        <w:spacing w:line="240" w:lineRule="auto"/>
        <w:rPr>
          <w:rFonts w:ascii="Calibri" w:eastAsia="Times New Roman" w:hAnsi="Calibri" w:cs="Times New Roman"/>
          <w:color w:val="000000"/>
          <w:szCs w:val="24"/>
        </w:rPr>
      </w:pPr>
      <w:r>
        <w:rPr>
          <w:rFonts w:ascii="Calibri" w:eastAsia="Times New Roman" w:hAnsi="Calibri" w:cs="Times New Roman"/>
          <w:color w:val="000000"/>
          <w:szCs w:val="24"/>
        </w:rPr>
        <w:t>Rebecca Lenfestey,</w:t>
      </w:r>
    </w:p>
    <w:p w:rsidR="00DF22FB" w:rsidRDefault="00DF22FB" w:rsidP="00F80C94">
      <w:pPr>
        <w:spacing w:line="240" w:lineRule="auto"/>
        <w:rPr>
          <w:rFonts w:ascii="Calibri" w:eastAsia="Times New Roman" w:hAnsi="Calibri" w:cs="Times New Roman"/>
          <w:color w:val="000000"/>
          <w:szCs w:val="24"/>
        </w:rPr>
      </w:pPr>
      <w:r>
        <w:rPr>
          <w:rFonts w:ascii="Calibri" w:eastAsia="Times New Roman" w:hAnsi="Calibri" w:cs="Times New Roman"/>
          <w:color w:val="000000"/>
          <w:szCs w:val="24"/>
        </w:rPr>
        <w:t>Town Administrator</w:t>
      </w:r>
    </w:p>
    <w:sectPr w:rsidR="00DF22FB" w:rsidSect="00BC739D">
      <w:footerReference w:type="default" r:id="rId3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626D" w:rsidRDefault="0076626D" w:rsidP="0033232A">
      <w:pPr>
        <w:spacing w:after="0" w:line="240" w:lineRule="auto"/>
      </w:pPr>
      <w:r>
        <w:separator/>
      </w:r>
    </w:p>
  </w:endnote>
  <w:endnote w:type="continuationSeparator" w:id="1">
    <w:p w:rsidR="0076626D" w:rsidRDefault="0076626D" w:rsidP="003323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rsiv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465" w:rsidRDefault="00724465">
    <w:pPr>
      <w:pStyle w:val="Footer"/>
      <w:pBdr>
        <w:top w:val="thinThickSmallGap" w:sz="24" w:space="1" w:color="622423" w:themeColor="accent2" w:themeShade="7F"/>
      </w:pBdr>
      <w:rPr>
        <w:rFonts w:asciiTheme="majorHAnsi" w:hAnsiTheme="majorHAnsi"/>
      </w:rPr>
    </w:pPr>
    <w:r>
      <w:rPr>
        <w:rFonts w:asciiTheme="majorHAnsi" w:hAnsiTheme="majorHAnsi"/>
      </w:rPr>
      <w:t>Frenchboro Annual Town Report 2015</w:t>
    </w:r>
    <w:r>
      <w:rPr>
        <w:rFonts w:asciiTheme="majorHAnsi" w:hAnsiTheme="majorHAnsi"/>
      </w:rPr>
      <w:ptab w:relativeTo="margin" w:alignment="right" w:leader="none"/>
    </w:r>
    <w:r>
      <w:rPr>
        <w:rFonts w:asciiTheme="majorHAnsi" w:hAnsiTheme="majorHAnsi"/>
      </w:rPr>
      <w:t xml:space="preserve">Page </w:t>
    </w:r>
    <w:fldSimple w:instr=" PAGE   \* MERGEFORMAT ">
      <w:r w:rsidR="00DF22FB" w:rsidRPr="00DF22FB">
        <w:rPr>
          <w:rFonts w:asciiTheme="majorHAnsi" w:hAnsiTheme="majorHAnsi"/>
          <w:noProof/>
        </w:rPr>
        <w:t>48</w:t>
      </w:r>
    </w:fldSimple>
  </w:p>
  <w:p w:rsidR="00724465" w:rsidRDefault="007244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626D" w:rsidRDefault="0076626D" w:rsidP="0033232A">
      <w:pPr>
        <w:spacing w:after="0" w:line="240" w:lineRule="auto"/>
      </w:pPr>
      <w:r>
        <w:separator/>
      </w:r>
    </w:p>
  </w:footnote>
  <w:footnote w:type="continuationSeparator" w:id="1">
    <w:p w:rsidR="0076626D" w:rsidRDefault="0076626D" w:rsidP="003323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C08ECD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CC2D60"/>
    <w:multiLevelType w:val="multilevel"/>
    <w:tmpl w:val="DBC467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2242B3"/>
    <w:multiLevelType w:val="hybridMultilevel"/>
    <w:tmpl w:val="1F2E8E5C"/>
    <w:lvl w:ilvl="0" w:tplc="E83A7F24">
      <w:start w:val="2"/>
      <w:numFmt w:val="lowerLetter"/>
      <w:lvlText w:val="%1."/>
      <w:lvlJc w:val="left"/>
      <w:pPr>
        <w:tabs>
          <w:tab w:val="num" w:pos="720"/>
        </w:tabs>
        <w:ind w:left="720" w:hanging="360"/>
      </w:pPr>
    </w:lvl>
    <w:lvl w:ilvl="1" w:tplc="18829C8E" w:tentative="1">
      <w:start w:val="1"/>
      <w:numFmt w:val="decimal"/>
      <w:lvlText w:val="%2."/>
      <w:lvlJc w:val="left"/>
      <w:pPr>
        <w:tabs>
          <w:tab w:val="num" w:pos="1440"/>
        </w:tabs>
        <w:ind w:left="1440" w:hanging="360"/>
      </w:pPr>
    </w:lvl>
    <w:lvl w:ilvl="2" w:tplc="769A5A64" w:tentative="1">
      <w:start w:val="1"/>
      <w:numFmt w:val="decimal"/>
      <w:lvlText w:val="%3."/>
      <w:lvlJc w:val="left"/>
      <w:pPr>
        <w:tabs>
          <w:tab w:val="num" w:pos="2160"/>
        </w:tabs>
        <w:ind w:left="2160" w:hanging="360"/>
      </w:pPr>
    </w:lvl>
    <w:lvl w:ilvl="3" w:tplc="48A684F2" w:tentative="1">
      <w:start w:val="1"/>
      <w:numFmt w:val="decimal"/>
      <w:lvlText w:val="%4."/>
      <w:lvlJc w:val="left"/>
      <w:pPr>
        <w:tabs>
          <w:tab w:val="num" w:pos="2880"/>
        </w:tabs>
        <w:ind w:left="2880" w:hanging="360"/>
      </w:pPr>
    </w:lvl>
    <w:lvl w:ilvl="4" w:tplc="B782A4FC" w:tentative="1">
      <w:start w:val="1"/>
      <w:numFmt w:val="decimal"/>
      <w:lvlText w:val="%5."/>
      <w:lvlJc w:val="left"/>
      <w:pPr>
        <w:tabs>
          <w:tab w:val="num" w:pos="3600"/>
        </w:tabs>
        <w:ind w:left="3600" w:hanging="360"/>
      </w:pPr>
    </w:lvl>
    <w:lvl w:ilvl="5" w:tplc="EA847CDE" w:tentative="1">
      <w:start w:val="1"/>
      <w:numFmt w:val="decimal"/>
      <w:lvlText w:val="%6."/>
      <w:lvlJc w:val="left"/>
      <w:pPr>
        <w:tabs>
          <w:tab w:val="num" w:pos="4320"/>
        </w:tabs>
        <w:ind w:left="4320" w:hanging="360"/>
      </w:pPr>
    </w:lvl>
    <w:lvl w:ilvl="6" w:tplc="F20C785A" w:tentative="1">
      <w:start w:val="1"/>
      <w:numFmt w:val="decimal"/>
      <w:lvlText w:val="%7."/>
      <w:lvlJc w:val="left"/>
      <w:pPr>
        <w:tabs>
          <w:tab w:val="num" w:pos="5040"/>
        </w:tabs>
        <w:ind w:left="5040" w:hanging="360"/>
      </w:pPr>
    </w:lvl>
    <w:lvl w:ilvl="7" w:tplc="7C5EC792" w:tentative="1">
      <w:start w:val="1"/>
      <w:numFmt w:val="decimal"/>
      <w:lvlText w:val="%8."/>
      <w:lvlJc w:val="left"/>
      <w:pPr>
        <w:tabs>
          <w:tab w:val="num" w:pos="5760"/>
        </w:tabs>
        <w:ind w:left="5760" w:hanging="360"/>
      </w:pPr>
    </w:lvl>
    <w:lvl w:ilvl="8" w:tplc="BBC4D21E" w:tentative="1">
      <w:start w:val="1"/>
      <w:numFmt w:val="decimal"/>
      <w:lvlText w:val="%9."/>
      <w:lvlJc w:val="left"/>
      <w:pPr>
        <w:tabs>
          <w:tab w:val="num" w:pos="6480"/>
        </w:tabs>
        <w:ind w:left="6480" w:hanging="360"/>
      </w:pPr>
    </w:lvl>
  </w:abstractNum>
  <w:abstractNum w:abstractNumId="3">
    <w:nsid w:val="3306374C"/>
    <w:multiLevelType w:val="multilevel"/>
    <w:tmpl w:val="7A9AE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CAF5462"/>
    <w:multiLevelType w:val="hybridMultilevel"/>
    <w:tmpl w:val="CBB0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lvl w:ilvl="0">
        <w:numFmt w:val="lowerLetter"/>
        <w:lvlText w:val="%1."/>
        <w:lvlJc w:val="left"/>
      </w:lvl>
    </w:lvlOverride>
  </w:num>
  <w:num w:numId="3">
    <w:abstractNumId w:val="1"/>
  </w:num>
  <w:num w:numId="4">
    <w:abstractNumId w:val="2"/>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5424"/>
  <w:defaultTabStop w:val="720"/>
  <w:characterSpacingControl w:val="doNotCompress"/>
  <w:footnotePr>
    <w:footnote w:id="0"/>
    <w:footnote w:id="1"/>
  </w:footnotePr>
  <w:endnotePr>
    <w:endnote w:id="0"/>
    <w:endnote w:id="1"/>
  </w:endnotePr>
  <w:compat/>
  <w:rsids>
    <w:rsidRoot w:val="0033232A"/>
    <w:rsid w:val="00001C58"/>
    <w:rsid w:val="000029CA"/>
    <w:rsid w:val="0000301E"/>
    <w:rsid w:val="000035FF"/>
    <w:rsid w:val="000040FB"/>
    <w:rsid w:val="00004D25"/>
    <w:rsid w:val="000051FE"/>
    <w:rsid w:val="0000530F"/>
    <w:rsid w:val="0000587C"/>
    <w:rsid w:val="000063F3"/>
    <w:rsid w:val="0000658B"/>
    <w:rsid w:val="0000748E"/>
    <w:rsid w:val="000078FE"/>
    <w:rsid w:val="00010133"/>
    <w:rsid w:val="00010C21"/>
    <w:rsid w:val="00011D0C"/>
    <w:rsid w:val="000143AE"/>
    <w:rsid w:val="00015B4D"/>
    <w:rsid w:val="00015F7F"/>
    <w:rsid w:val="00016E84"/>
    <w:rsid w:val="000204C4"/>
    <w:rsid w:val="00022438"/>
    <w:rsid w:val="00022695"/>
    <w:rsid w:val="00022888"/>
    <w:rsid w:val="00022F3E"/>
    <w:rsid w:val="00023978"/>
    <w:rsid w:val="0002647B"/>
    <w:rsid w:val="00027316"/>
    <w:rsid w:val="00030A2B"/>
    <w:rsid w:val="00031FB4"/>
    <w:rsid w:val="000323D7"/>
    <w:rsid w:val="000325F7"/>
    <w:rsid w:val="00033321"/>
    <w:rsid w:val="000364FD"/>
    <w:rsid w:val="00036B4D"/>
    <w:rsid w:val="00037AF7"/>
    <w:rsid w:val="0004086A"/>
    <w:rsid w:val="00041642"/>
    <w:rsid w:val="0004173C"/>
    <w:rsid w:val="00043921"/>
    <w:rsid w:val="000440B8"/>
    <w:rsid w:val="000442B0"/>
    <w:rsid w:val="00044778"/>
    <w:rsid w:val="00045609"/>
    <w:rsid w:val="000463F4"/>
    <w:rsid w:val="00046E4B"/>
    <w:rsid w:val="00047C09"/>
    <w:rsid w:val="00051968"/>
    <w:rsid w:val="00052500"/>
    <w:rsid w:val="000534F8"/>
    <w:rsid w:val="000537FA"/>
    <w:rsid w:val="00054BAD"/>
    <w:rsid w:val="0005511C"/>
    <w:rsid w:val="00055859"/>
    <w:rsid w:val="00055D0A"/>
    <w:rsid w:val="00056697"/>
    <w:rsid w:val="000569DD"/>
    <w:rsid w:val="00056AEF"/>
    <w:rsid w:val="00056C75"/>
    <w:rsid w:val="00057DB9"/>
    <w:rsid w:val="00060DAF"/>
    <w:rsid w:val="00061203"/>
    <w:rsid w:val="000626A4"/>
    <w:rsid w:val="000647F0"/>
    <w:rsid w:val="00064933"/>
    <w:rsid w:val="000653AF"/>
    <w:rsid w:val="00070A31"/>
    <w:rsid w:val="00070DE1"/>
    <w:rsid w:val="00074ADF"/>
    <w:rsid w:val="000750E1"/>
    <w:rsid w:val="00075457"/>
    <w:rsid w:val="00075615"/>
    <w:rsid w:val="00075BCE"/>
    <w:rsid w:val="00075F4D"/>
    <w:rsid w:val="000760CD"/>
    <w:rsid w:val="00077A62"/>
    <w:rsid w:val="00077E8A"/>
    <w:rsid w:val="000807F5"/>
    <w:rsid w:val="0008105D"/>
    <w:rsid w:val="000816DC"/>
    <w:rsid w:val="00082B4D"/>
    <w:rsid w:val="00083690"/>
    <w:rsid w:val="00083796"/>
    <w:rsid w:val="00083CAD"/>
    <w:rsid w:val="00084ABF"/>
    <w:rsid w:val="00084BA2"/>
    <w:rsid w:val="00086E00"/>
    <w:rsid w:val="0008739F"/>
    <w:rsid w:val="0009052F"/>
    <w:rsid w:val="00090619"/>
    <w:rsid w:val="00090F1B"/>
    <w:rsid w:val="00092331"/>
    <w:rsid w:val="00092660"/>
    <w:rsid w:val="0009481E"/>
    <w:rsid w:val="00094AF8"/>
    <w:rsid w:val="00095E30"/>
    <w:rsid w:val="0009652C"/>
    <w:rsid w:val="00097FDB"/>
    <w:rsid w:val="000A0CA5"/>
    <w:rsid w:val="000A0CDD"/>
    <w:rsid w:val="000A176D"/>
    <w:rsid w:val="000A187F"/>
    <w:rsid w:val="000A1FDB"/>
    <w:rsid w:val="000A208B"/>
    <w:rsid w:val="000A2184"/>
    <w:rsid w:val="000A2D38"/>
    <w:rsid w:val="000A51CB"/>
    <w:rsid w:val="000A58AE"/>
    <w:rsid w:val="000A61F0"/>
    <w:rsid w:val="000A7869"/>
    <w:rsid w:val="000B03DC"/>
    <w:rsid w:val="000B12A9"/>
    <w:rsid w:val="000B1D7F"/>
    <w:rsid w:val="000B1E00"/>
    <w:rsid w:val="000B20C6"/>
    <w:rsid w:val="000B2DB8"/>
    <w:rsid w:val="000B358D"/>
    <w:rsid w:val="000B3DBA"/>
    <w:rsid w:val="000B7FC2"/>
    <w:rsid w:val="000C0B44"/>
    <w:rsid w:val="000C1882"/>
    <w:rsid w:val="000C2AE2"/>
    <w:rsid w:val="000C36C1"/>
    <w:rsid w:val="000C4349"/>
    <w:rsid w:val="000C4582"/>
    <w:rsid w:val="000C49D0"/>
    <w:rsid w:val="000C5819"/>
    <w:rsid w:val="000C6BAC"/>
    <w:rsid w:val="000D030F"/>
    <w:rsid w:val="000D0555"/>
    <w:rsid w:val="000D06C0"/>
    <w:rsid w:val="000D0900"/>
    <w:rsid w:val="000D0B94"/>
    <w:rsid w:val="000D1823"/>
    <w:rsid w:val="000D1DF2"/>
    <w:rsid w:val="000D1FFA"/>
    <w:rsid w:val="000D2AE7"/>
    <w:rsid w:val="000D3A79"/>
    <w:rsid w:val="000D3E13"/>
    <w:rsid w:val="000D3FF9"/>
    <w:rsid w:val="000D46E8"/>
    <w:rsid w:val="000D4827"/>
    <w:rsid w:val="000D4C71"/>
    <w:rsid w:val="000D4CB8"/>
    <w:rsid w:val="000D6005"/>
    <w:rsid w:val="000D7FED"/>
    <w:rsid w:val="000E1077"/>
    <w:rsid w:val="000E12D9"/>
    <w:rsid w:val="000E16A7"/>
    <w:rsid w:val="000E358B"/>
    <w:rsid w:val="000E397F"/>
    <w:rsid w:val="000E3CA2"/>
    <w:rsid w:val="000E3E47"/>
    <w:rsid w:val="000E441F"/>
    <w:rsid w:val="000E4424"/>
    <w:rsid w:val="000E48E2"/>
    <w:rsid w:val="000E4B8C"/>
    <w:rsid w:val="000E60A0"/>
    <w:rsid w:val="000E60C2"/>
    <w:rsid w:val="000E7014"/>
    <w:rsid w:val="000F0B6F"/>
    <w:rsid w:val="000F0E8F"/>
    <w:rsid w:val="000F0F7F"/>
    <w:rsid w:val="000F1FCB"/>
    <w:rsid w:val="000F2170"/>
    <w:rsid w:val="000F2FFB"/>
    <w:rsid w:val="000F30C4"/>
    <w:rsid w:val="000F38E3"/>
    <w:rsid w:val="000F42C4"/>
    <w:rsid w:val="000F48F4"/>
    <w:rsid w:val="000F4A65"/>
    <w:rsid w:val="000F6BE8"/>
    <w:rsid w:val="000F7955"/>
    <w:rsid w:val="000F7E3B"/>
    <w:rsid w:val="00100639"/>
    <w:rsid w:val="00100C40"/>
    <w:rsid w:val="00101821"/>
    <w:rsid w:val="001027F7"/>
    <w:rsid w:val="00103250"/>
    <w:rsid w:val="0010382F"/>
    <w:rsid w:val="00103BAE"/>
    <w:rsid w:val="00104CB4"/>
    <w:rsid w:val="001051B9"/>
    <w:rsid w:val="0010531A"/>
    <w:rsid w:val="00105585"/>
    <w:rsid w:val="00105A85"/>
    <w:rsid w:val="00106914"/>
    <w:rsid w:val="00106F8D"/>
    <w:rsid w:val="00111C3A"/>
    <w:rsid w:val="001122DB"/>
    <w:rsid w:val="00112D4F"/>
    <w:rsid w:val="001131AC"/>
    <w:rsid w:val="00113AD0"/>
    <w:rsid w:val="00113C20"/>
    <w:rsid w:val="0011463E"/>
    <w:rsid w:val="00116643"/>
    <w:rsid w:val="00121AF2"/>
    <w:rsid w:val="00121F26"/>
    <w:rsid w:val="0012226B"/>
    <w:rsid w:val="001225F7"/>
    <w:rsid w:val="00122C0F"/>
    <w:rsid w:val="001233A2"/>
    <w:rsid w:val="001236CF"/>
    <w:rsid w:val="0012473B"/>
    <w:rsid w:val="00124B7A"/>
    <w:rsid w:val="00125CA8"/>
    <w:rsid w:val="00130603"/>
    <w:rsid w:val="00131D67"/>
    <w:rsid w:val="00133483"/>
    <w:rsid w:val="001334F9"/>
    <w:rsid w:val="00133755"/>
    <w:rsid w:val="00133792"/>
    <w:rsid w:val="0013577F"/>
    <w:rsid w:val="00135DF4"/>
    <w:rsid w:val="00136D7F"/>
    <w:rsid w:val="0013705E"/>
    <w:rsid w:val="0013779C"/>
    <w:rsid w:val="0013795A"/>
    <w:rsid w:val="0014092E"/>
    <w:rsid w:val="00140BA3"/>
    <w:rsid w:val="0014178C"/>
    <w:rsid w:val="001417FB"/>
    <w:rsid w:val="00141F09"/>
    <w:rsid w:val="00142E73"/>
    <w:rsid w:val="00142F54"/>
    <w:rsid w:val="00143735"/>
    <w:rsid w:val="00150AF9"/>
    <w:rsid w:val="00150B94"/>
    <w:rsid w:val="00150D37"/>
    <w:rsid w:val="00151339"/>
    <w:rsid w:val="00151D7D"/>
    <w:rsid w:val="001521B7"/>
    <w:rsid w:val="00153484"/>
    <w:rsid w:val="00154947"/>
    <w:rsid w:val="00155BB9"/>
    <w:rsid w:val="00156DE3"/>
    <w:rsid w:val="00157768"/>
    <w:rsid w:val="00157C40"/>
    <w:rsid w:val="001608E5"/>
    <w:rsid w:val="0016099C"/>
    <w:rsid w:val="00160FB8"/>
    <w:rsid w:val="00163A58"/>
    <w:rsid w:val="001640A9"/>
    <w:rsid w:val="00164CE9"/>
    <w:rsid w:val="00165800"/>
    <w:rsid w:val="00165AFD"/>
    <w:rsid w:val="00165B95"/>
    <w:rsid w:val="0016664D"/>
    <w:rsid w:val="00166E42"/>
    <w:rsid w:val="0016707B"/>
    <w:rsid w:val="0016782D"/>
    <w:rsid w:val="00170FA2"/>
    <w:rsid w:val="00171687"/>
    <w:rsid w:val="00173A2A"/>
    <w:rsid w:val="0017708B"/>
    <w:rsid w:val="001772FD"/>
    <w:rsid w:val="001803C7"/>
    <w:rsid w:val="00180641"/>
    <w:rsid w:val="001812F4"/>
    <w:rsid w:val="00181C2A"/>
    <w:rsid w:val="00181D7D"/>
    <w:rsid w:val="001836A6"/>
    <w:rsid w:val="00184A58"/>
    <w:rsid w:val="00185AC0"/>
    <w:rsid w:val="00186B25"/>
    <w:rsid w:val="00186E5C"/>
    <w:rsid w:val="00190F0C"/>
    <w:rsid w:val="001912B5"/>
    <w:rsid w:val="00192A63"/>
    <w:rsid w:val="00194C88"/>
    <w:rsid w:val="00195143"/>
    <w:rsid w:val="00195795"/>
    <w:rsid w:val="001964A0"/>
    <w:rsid w:val="00196870"/>
    <w:rsid w:val="00197776"/>
    <w:rsid w:val="00197EA2"/>
    <w:rsid w:val="001A00D7"/>
    <w:rsid w:val="001A060B"/>
    <w:rsid w:val="001A1E7B"/>
    <w:rsid w:val="001A1EB4"/>
    <w:rsid w:val="001A1F7F"/>
    <w:rsid w:val="001A292F"/>
    <w:rsid w:val="001A3F95"/>
    <w:rsid w:val="001A6335"/>
    <w:rsid w:val="001A6367"/>
    <w:rsid w:val="001A7372"/>
    <w:rsid w:val="001B0E70"/>
    <w:rsid w:val="001B1288"/>
    <w:rsid w:val="001B3D6E"/>
    <w:rsid w:val="001B49A3"/>
    <w:rsid w:val="001B4ED3"/>
    <w:rsid w:val="001B63F0"/>
    <w:rsid w:val="001B6D82"/>
    <w:rsid w:val="001B6DD4"/>
    <w:rsid w:val="001B6FE6"/>
    <w:rsid w:val="001C0F6F"/>
    <w:rsid w:val="001C19A1"/>
    <w:rsid w:val="001C1DF0"/>
    <w:rsid w:val="001C2378"/>
    <w:rsid w:val="001C2416"/>
    <w:rsid w:val="001C37F7"/>
    <w:rsid w:val="001C5B81"/>
    <w:rsid w:val="001C6C60"/>
    <w:rsid w:val="001C736B"/>
    <w:rsid w:val="001C7BA5"/>
    <w:rsid w:val="001C7C25"/>
    <w:rsid w:val="001C7E6D"/>
    <w:rsid w:val="001D038B"/>
    <w:rsid w:val="001D0790"/>
    <w:rsid w:val="001D1400"/>
    <w:rsid w:val="001D1A3C"/>
    <w:rsid w:val="001D1C82"/>
    <w:rsid w:val="001D1D21"/>
    <w:rsid w:val="001D258F"/>
    <w:rsid w:val="001D4294"/>
    <w:rsid w:val="001D4296"/>
    <w:rsid w:val="001D4CF0"/>
    <w:rsid w:val="001D5CA2"/>
    <w:rsid w:val="001D65FA"/>
    <w:rsid w:val="001D6BCB"/>
    <w:rsid w:val="001D733C"/>
    <w:rsid w:val="001E0037"/>
    <w:rsid w:val="001E0D00"/>
    <w:rsid w:val="001E21BE"/>
    <w:rsid w:val="001E2BBE"/>
    <w:rsid w:val="001E37E4"/>
    <w:rsid w:val="001E3E7F"/>
    <w:rsid w:val="001E4177"/>
    <w:rsid w:val="001E524B"/>
    <w:rsid w:val="001E5A51"/>
    <w:rsid w:val="001E60ED"/>
    <w:rsid w:val="001E6488"/>
    <w:rsid w:val="001E6BEA"/>
    <w:rsid w:val="001E6C6D"/>
    <w:rsid w:val="001E74D4"/>
    <w:rsid w:val="001F20C0"/>
    <w:rsid w:val="001F2E50"/>
    <w:rsid w:val="001F3348"/>
    <w:rsid w:val="001F362B"/>
    <w:rsid w:val="001F3B5E"/>
    <w:rsid w:val="001F40EF"/>
    <w:rsid w:val="001F4A72"/>
    <w:rsid w:val="001F5BC5"/>
    <w:rsid w:val="001F678F"/>
    <w:rsid w:val="001F685E"/>
    <w:rsid w:val="001F7605"/>
    <w:rsid w:val="001F794D"/>
    <w:rsid w:val="00200919"/>
    <w:rsid w:val="00200B20"/>
    <w:rsid w:val="0020101C"/>
    <w:rsid w:val="00201265"/>
    <w:rsid w:val="00201D32"/>
    <w:rsid w:val="002021A7"/>
    <w:rsid w:val="00202AA4"/>
    <w:rsid w:val="00203939"/>
    <w:rsid w:val="0020427B"/>
    <w:rsid w:val="0020490A"/>
    <w:rsid w:val="002052C7"/>
    <w:rsid w:val="00205411"/>
    <w:rsid w:val="0020586F"/>
    <w:rsid w:val="00205C0F"/>
    <w:rsid w:val="0020637E"/>
    <w:rsid w:val="00211D62"/>
    <w:rsid w:val="00211F46"/>
    <w:rsid w:val="0021298B"/>
    <w:rsid w:val="002137CD"/>
    <w:rsid w:val="0021430A"/>
    <w:rsid w:val="00214C07"/>
    <w:rsid w:val="00215728"/>
    <w:rsid w:val="00215B48"/>
    <w:rsid w:val="0021677A"/>
    <w:rsid w:val="0021744A"/>
    <w:rsid w:val="00217992"/>
    <w:rsid w:val="00217BFF"/>
    <w:rsid w:val="002210CF"/>
    <w:rsid w:val="00221771"/>
    <w:rsid w:val="00222061"/>
    <w:rsid w:val="00223BEF"/>
    <w:rsid w:val="00224658"/>
    <w:rsid w:val="00225904"/>
    <w:rsid w:val="002262B9"/>
    <w:rsid w:val="0022696B"/>
    <w:rsid w:val="002279FB"/>
    <w:rsid w:val="002300A5"/>
    <w:rsid w:val="00230BC8"/>
    <w:rsid w:val="00231383"/>
    <w:rsid w:val="00231482"/>
    <w:rsid w:val="00231712"/>
    <w:rsid w:val="002345BE"/>
    <w:rsid w:val="00235172"/>
    <w:rsid w:val="00235290"/>
    <w:rsid w:val="0023544F"/>
    <w:rsid w:val="00235B7E"/>
    <w:rsid w:val="002361A5"/>
    <w:rsid w:val="00237F06"/>
    <w:rsid w:val="00240308"/>
    <w:rsid w:val="00240C4D"/>
    <w:rsid w:val="00241411"/>
    <w:rsid w:val="002419B4"/>
    <w:rsid w:val="00241C6F"/>
    <w:rsid w:val="00242288"/>
    <w:rsid w:val="00242335"/>
    <w:rsid w:val="00244183"/>
    <w:rsid w:val="002442F4"/>
    <w:rsid w:val="0024439F"/>
    <w:rsid w:val="00245172"/>
    <w:rsid w:val="0024795D"/>
    <w:rsid w:val="00247991"/>
    <w:rsid w:val="002506B3"/>
    <w:rsid w:val="00251803"/>
    <w:rsid w:val="00253664"/>
    <w:rsid w:val="00253F01"/>
    <w:rsid w:val="002544B8"/>
    <w:rsid w:val="0026008E"/>
    <w:rsid w:val="00260985"/>
    <w:rsid w:val="00260C03"/>
    <w:rsid w:val="00260EC8"/>
    <w:rsid w:val="00261688"/>
    <w:rsid w:val="00262750"/>
    <w:rsid w:val="00262886"/>
    <w:rsid w:val="00262CC7"/>
    <w:rsid w:val="00262D3C"/>
    <w:rsid w:val="00266CB3"/>
    <w:rsid w:val="00267EF4"/>
    <w:rsid w:val="0027187A"/>
    <w:rsid w:val="00272D5B"/>
    <w:rsid w:val="002731A3"/>
    <w:rsid w:val="00273929"/>
    <w:rsid w:val="00273E67"/>
    <w:rsid w:val="00274427"/>
    <w:rsid w:val="00275EB8"/>
    <w:rsid w:val="00277BCD"/>
    <w:rsid w:val="00277E5B"/>
    <w:rsid w:val="00277F60"/>
    <w:rsid w:val="0028045F"/>
    <w:rsid w:val="00280A32"/>
    <w:rsid w:val="00280ED8"/>
    <w:rsid w:val="00282549"/>
    <w:rsid w:val="002829E9"/>
    <w:rsid w:val="00282B22"/>
    <w:rsid w:val="00283DAE"/>
    <w:rsid w:val="00283DEB"/>
    <w:rsid w:val="002857AF"/>
    <w:rsid w:val="0028647C"/>
    <w:rsid w:val="00286A50"/>
    <w:rsid w:val="00287E34"/>
    <w:rsid w:val="00290355"/>
    <w:rsid w:val="00291D8F"/>
    <w:rsid w:val="002936EB"/>
    <w:rsid w:val="002944E8"/>
    <w:rsid w:val="00294EEE"/>
    <w:rsid w:val="0029542D"/>
    <w:rsid w:val="0029689B"/>
    <w:rsid w:val="00297533"/>
    <w:rsid w:val="002A0167"/>
    <w:rsid w:val="002A0216"/>
    <w:rsid w:val="002A0E01"/>
    <w:rsid w:val="002A1A25"/>
    <w:rsid w:val="002A593A"/>
    <w:rsid w:val="002A60DD"/>
    <w:rsid w:val="002A6A4B"/>
    <w:rsid w:val="002A6AEB"/>
    <w:rsid w:val="002B08FF"/>
    <w:rsid w:val="002B0938"/>
    <w:rsid w:val="002B4426"/>
    <w:rsid w:val="002B4FE5"/>
    <w:rsid w:val="002B5110"/>
    <w:rsid w:val="002B5886"/>
    <w:rsid w:val="002B67DF"/>
    <w:rsid w:val="002C2200"/>
    <w:rsid w:val="002C25D3"/>
    <w:rsid w:val="002C29BA"/>
    <w:rsid w:val="002C538F"/>
    <w:rsid w:val="002C5E3B"/>
    <w:rsid w:val="002C675D"/>
    <w:rsid w:val="002C6D45"/>
    <w:rsid w:val="002C74E4"/>
    <w:rsid w:val="002D0609"/>
    <w:rsid w:val="002D1231"/>
    <w:rsid w:val="002D13C5"/>
    <w:rsid w:val="002D17B4"/>
    <w:rsid w:val="002D1906"/>
    <w:rsid w:val="002D2A77"/>
    <w:rsid w:val="002D40A1"/>
    <w:rsid w:val="002D4E4A"/>
    <w:rsid w:val="002D6700"/>
    <w:rsid w:val="002D6775"/>
    <w:rsid w:val="002E101D"/>
    <w:rsid w:val="002E2611"/>
    <w:rsid w:val="002E4D63"/>
    <w:rsid w:val="002E4F18"/>
    <w:rsid w:val="002E58F3"/>
    <w:rsid w:val="002E6811"/>
    <w:rsid w:val="002E6B87"/>
    <w:rsid w:val="002E72E9"/>
    <w:rsid w:val="002E7BC2"/>
    <w:rsid w:val="002F074D"/>
    <w:rsid w:val="002F080F"/>
    <w:rsid w:val="002F358A"/>
    <w:rsid w:val="002F42DF"/>
    <w:rsid w:val="002F453B"/>
    <w:rsid w:val="002F4973"/>
    <w:rsid w:val="002F51FB"/>
    <w:rsid w:val="002F59A8"/>
    <w:rsid w:val="002F5FFC"/>
    <w:rsid w:val="002F628E"/>
    <w:rsid w:val="002F72ED"/>
    <w:rsid w:val="002F7C7A"/>
    <w:rsid w:val="00301019"/>
    <w:rsid w:val="00301086"/>
    <w:rsid w:val="003018DF"/>
    <w:rsid w:val="003035C8"/>
    <w:rsid w:val="00304F0E"/>
    <w:rsid w:val="00305913"/>
    <w:rsid w:val="00305969"/>
    <w:rsid w:val="003062AD"/>
    <w:rsid w:val="00307B22"/>
    <w:rsid w:val="003112C4"/>
    <w:rsid w:val="003114CD"/>
    <w:rsid w:val="003119A6"/>
    <w:rsid w:val="00312441"/>
    <w:rsid w:val="00312869"/>
    <w:rsid w:val="00315118"/>
    <w:rsid w:val="003152C4"/>
    <w:rsid w:val="00315E3D"/>
    <w:rsid w:val="00316DE3"/>
    <w:rsid w:val="00320C0D"/>
    <w:rsid w:val="00320EA9"/>
    <w:rsid w:val="00320FF1"/>
    <w:rsid w:val="003218F1"/>
    <w:rsid w:val="00321EE6"/>
    <w:rsid w:val="00322F06"/>
    <w:rsid w:val="00323EA3"/>
    <w:rsid w:val="00324541"/>
    <w:rsid w:val="00324CE8"/>
    <w:rsid w:val="0032555A"/>
    <w:rsid w:val="003257D6"/>
    <w:rsid w:val="00325FC0"/>
    <w:rsid w:val="003268F7"/>
    <w:rsid w:val="00326A87"/>
    <w:rsid w:val="003300E5"/>
    <w:rsid w:val="00330E2D"/>
    <w:rsid w:val="00331250"/>
    <w:rsid w:val="003317A6"/>
    <w:rsid w:val="0033232A"/>
    <w:rsid w:val="00332A4D"/>
    <w:rsid w:val="00332C49"/>
    <w:rsid w:val="003330B7"/>
    <w:rsid w:val="00333B48"/>
    <w:rsid w:val="00333E97"/>
    <w:rsid w:val="00334813"/>
    <w:rsid w:val="00334816"/>
    <w:rsid w:val="00334A52"/>
    <w:rsid w:val="00334A64"/>
    <w:rsid w:val="00335844"/>
    <w:rsid w:val="00336163"/>
    <w:rsid w:val="00336C84"/>
    <w:rsid w:val="0033725F"/>
    <w:rsid w:val="00337E32"/>
    <w:rsid w:val="00340F6C"/>
    <w:rsid w:val="00341EA3"/>
    <w:rsid w:val="0034327C"/>
    <w:rsid w:val="00344557"/>
    <w:rsid w:val="003453E1"/>
    <w:rsid w:val="0034573C"/>
    <w:rsid w:val="00346CFF"/>
    <w:rsid w:val="00346FBC"/>
    <w:rsid w:val="0034718C"/>
    <w:rsid w:val="00347230"/>
    <w:rsid w:val="003472B2"/>
    <w:rsid w:val="003479D4"/>
    <w:rsid w:val="0035043E"/>
    <w:rsid w:val="003510BB"/>
    <w:rsid w:val="00351BA7"/>
    <w:rsid w:val="003526D1"/>
    <w:rsid w:val="00354DDD"/>
    <w:rsid w:val="00354F4D"/>
    <w:rsid w:val="0035574D"/>
    <w:rsid w:val="00355C0A"/>
    <w:rsid w:val="003561C2"/>
    <w:rsid w:val="0035636C"/>
    <w:rsid w:val="00356747"/>
    <w:rsid w:val="00356C1E"/>
    <w:rsid w:val="00357364"/>
    <w:rsid w:val="003617FE"/>
    <w:rsid w:val="0036182A"/>
    <w:rsid w:val="00361F79"/>
    <w:rsid w:val="0036338C"/>
    <w:rsid w:val="0036669C"/>
    <w:rsid w:val="00366F90"/>
    <w:rsid w:val="003670A2"/>
    <w:rsid w:val="00367531"/>
    <w:rsid w:val="00367E07"/>
    <w:rsid w:val="00370265"/>
    <w:rsid w:val="003706B4"/>
    <w:rsid w:val="00370BC7"/>
    <w:rsid w:val="00370C80"/>
    <w:rsid w:val="0037252A"/>
    <w:rsid w:val="00372AEE"/>
    <w:rsid w:val="003741F1"/>
    <w:rsid w:val="003744E8"/>
    <w:rsid w:val="0037458A"/>
    <w:rsid w:val="00374AD7"/>
    <w:rsid w:val="003752C8"/>
    <w:rsid w:val="00375815"/>
    <w:rsid w:val="00375E0A"/>
    <w:rsid w:val="00376D6C"/>
    <w:rsid w:val="00377934"/>
    <w:rsid w:val="00377A94"/>
    <w:rsid w:val="00381241"/>
    <w:rsid w:val="00381A1C"/>
    <w:rsid w:val="0038270F"/>
    <w:rsid w:val="00382BCA"/>
    <w:rsid w:val="003831D3"/>
    <w:rsid w:val="00383A0B"/>
    <w:rsid w:val="00384844"/>
    <w:rsid w:val="00384D1B"/>
    <w:rsid w:val="003853B1"/>
    <w:rsid w:val="00385B89"/>
    <w:rsid w:val="00386C89"/>
    <w:rsid w:val="00386CF6"/>
    <w:rsid w:val="00387341"/>
    <w:rsid w:val="00387C22"/>
    <w:rsid w:val="00387FF5"/>
    <w:rsid w:val="00390EC1"/>
    <w:rsid w:val="003915EC"/>
    <w:rsid w:val="00392B6A"/>
    <w:rsid w:val="00393C56"/>
    <w:rsid w:val="00394877"/>
    <w:rsid w:val="00394D46"/>
    <w:rsid w:val="00396C74"/>
    <w:rsid w:val="003A2DEA"/>
    <w:rsid w:val="003A3CB8"/>
    <w:rsid w:val="003A4F86"/>
    <w:rsid w:val="003A5529"/>
    <w:rsid w:val="003A5CAB"/>
    <w:rsid w:val="003A6038"/>
    <w:rsid w:val="003A6C05"/>
    <w:rsid w:val="003A6C83"/>
    <w:rsid w:val="003A6D86"/>
    <w:rsid w:val="003A7229"/>
    <w:rsid w:val="003B12ED"/>
    <w:rsid w:val="003B174E"/>
    <w:rsid w:val="003B22F7"/>
    <w:rsid w:val="003B309F"/>
    <w:rsid w:val="003B33EB"/>
    <w:rsid w:val="003B3957"/>
    <w:rsid w:val="003B3E6F"/>
    <w:rsid w:val="003B4CFD"/>
    <w:rsid w:val="003B53D5"/>
    <w:rsid w:val="003B555B"/>
    <w:rsid w:val="003B5EBE"/>
    <w:rsid w:val="003B60AA"/>
    <w:rsid w:val="003B6DCA"/>
    <w:rsid w:val="003B6F16"/>
    <w:rsid w:val="003B6F4D"/>
    <w:rsid w:val="003C0413"/>
    <w:rsid w:val="003C0564"/>
    <w:rsid w:val="003C0F48"/>
    <w:rsid w:val="003C25A1"/>
    <w:rsid w:val="003C3573"/>
    <w:rsid w:val="003C4F5C"/>
    <w:rsid w:val="003C6E2B"/>
    <w:rsid w:val="003C6F2C"/>
    <w:rsid w:val="003C74E9"/>
    <w:rsid w:val="003C79FE"/>
    <w:rsid w:val="003C7DF9"/>
    <w:rsid w:val="003D010C"/>
    <w:rsid w:val="003D0537"/>
    <w:rsid w:val="003D0C26"/>
    <w:rsid w:val="003D10FD"/>
    <w:rsid w:val="003D127D"/>
    <w:rsid w:val="003D2646"/>
    <w:rsid w:val="003D2AD2"/>
    <w:rsid w:val="003D3952"/>
    <w:rsid w:val="003D4F98"/>
    <w:rsid w:val="003D5267"/>
    <w:rsid w:val="003D5312"/>
    <w:rsid w:val="003D67FB"/>
    <w:rsid w:val="003D69F2"/>
    <w:rsid w:val="003D6DD1"/>
    <w:rsid w:val="003D7288"/>
    <w:rsid w:val="003D731F"/>
    <w:rsid w:val="003D7355"/>
    <w:rsid w:val="003E15D9"/>
    <w:rsid w:val="003E17C6"/>
    <w:rsid w:val="003E1AD7"/>
    <w:rsid w:val="003E20BA"/>
    <w:rsid w:val="003E38CC"/>
    <w:rsid w:val="003E3F9D"/>
    <w:rsid w:val="003E4054"/>
    <w:rsid w:val="003E419D"/>
    <w:rsid w:val="003E42F8"/>
    <w:rsid w:val="003E459D"/>
    <w:rsid w:val="003E4A8C"/>
    <w:rsid w:val="003E530E"/>
    <w:rsid w:val="003E54FD"/>
    <w:rsid w:val="003E6084"/>
    <w:rsid w:val="003E727B"/>
    <w:rsid w:val="003E7F91"/>
    <w:rsid w:val="003F0E07"/>
    <w:rsid w:val="003F14D1"/>
    <w:rsid w:val="003F233A"/>
    <w:rsid w:val="003F3296"/>
    <w:rsid w:val="003F3E1D"/>
    <w:rsid w:val="003F3EF9"/>
    <w:rsid w:val="003F4202"/>
    <w:rsid w:val="003F49AD"/>
    <w:rsid w:val="003F4CC0"/>
    <w:rsid w:val="003F4DF8"/>
    <w:rsid w:val="003F59E8"/>
    <w:rsid w:val="003F69F2"/>
    <w:rsid w:val="003F6C59"/>
    <w:rsid w:val="003F77FE"/>
    <w:rsid w:val="004008A5"/>
    <w:rsid w:val="00401988"/>
    <w:rsid w:val="00402C30"/>
    <w:rsid w:val="004041D1"/>
    <w:rsid w:val="004042FB"/>
    <w:rsid w:val="00405167"/>
    <w:rsid w:val="00405541"/>
    <w:rsid w:val="00405A74"/>
    <w:rsid w:val="00406A09"/>
    <w:rsid w:val="0040768C"/>
    <w:rsid w:val="0041155D"/>
    <w:rsid w:val="004117D2"/>
    <w:rsid w:val="00411FC5"/>
    <w:rsid w:val="0041228D"/>
    <w:rsid w:val="004123EF"/>
    <w:rsid w:val="00413393"/>
    <w:rsid w:val="0041495C"/>
    <w:rsid w:val="00414B6D"/>
    <w:rsid w:val="00415C62"/>
    <w:rsid w:val="00416CF8"/>
    <w:rsid w:val="00417606"/>
    <w:rsid w:val="0042094D"/>
    <w:rsid w:val="00421050"/>
    <w:rsid w:val="00423966"/>
    <w:rsid w:val="00423F13"/>
    <w:rsid w:val="004242BA"/>
    <w:rsid w:val="004266D4"/>
    <w:rsid w:val="004270C8"/>
    <w:rsid w:val="0042732B"/>
    <w:rsid w:val="00427BF9"/>
    <w:rsid w:val="0043115F"/>
    <w:rsid w:val="004319F8"/>
    <w:rsid w:val="0043294F"/>
    <w:rsid w:val="00434894"/>
    <w:rsid w:val="00434A1A"/>
    <w:rsid w:val="00434A59"/>
    <w:rsid w:val="00435314"/>
    <w:rsid w:val="00435AAA"/>
    <w:rsid w:val="00436011"/>
    <w:rsid w:val="00437632"/>
    <w:rsid w:val="00437FAC"/>
    <w:rsid w:val="00440165"/>
    <w:rsid w:val="0044054F"/>
    <w:rsid w:val="00441CA8"/>
    <w:rsid w:val="00442E08"/>
    <w:rsid w:val="004443C3"/>
    <w:rsid w:val="00444A5B"/>
    <w:rsid w:val="00444DAC"/>
    <w:rsid w:val="00447ED9"/>
    <w:rsid w:val="004504B1"/>
    <w:rsid w:val="00450C30"/>
    <w:rsid w:val="00450D29"/>
    <w:rsid w:val="004529A8"/>
    <w:rsid w:val="00453141"/>
    <w:rsid w:val="00454EA2"/>
    <w:rsid w:val="004556D8"/>
    <w:rsid w:val="00457EA0"/>
    <w:rsid w:val="004603BA"/>
    <w:rsid w:val="004607E6"/>
    <w:rsid w:val="00461D3F"/>
    <w:rsid w:val="00463609"/>
    <w:rsid w:val="004645A5"/>
    <w:rsid w:val="004647B1"/>
    <w:rsid w:val="00464DF8"/>
    <w:rsid w:val="00465491"/>
    <w:rsid w:val="00465EC4"/>
    <w:rsid w:val="00467A57"/>
    <w:rsid w:val="00467BD6"/>
    <w:rsid w:val="00471793"/>
    <w:rsid w:val="00473E61"/>
    <w:rsid w:val="0047410E"/>
    <w:rsid w:val="0047516D"/>
    <w:rsid w:val="00476F4D"/>
    <w:rsid w:val="00477EC1"/>
    <w:rsid w:val="0048239C"/>
    <w:rsid w:val="00482533"/>
    <w:rsid w:val="00482E70"/>
    <w:rsid w:val="0048306A"/>
    <w:rsid w:val="004846FD"/>
    <w:rsid w:val="00484B30"/>
    <w:rsid w:val="00484D86"/>
    <w:rsid w:val="00485EFF"/>
    <w:rsid w:val="0048685F"/>
    <w:rsid w:val="00486BC3"/>
    <w:rsid w:val="00486F9F"/>
    <w:rsid w:val="0049009C"/>
    <w:rsid w:val="00490DD7"/>
    <w:rsid w:val="004910E3"/>
    <w:rsid w:val="00491A07"/>
    <w:rsid w:val="00491CC0"/>
    <w:rsid w:val="00493EA0"/>
    <w:rsid w:val="00494C21"/>
    <w:rsid w:val="00494D38"/>
    <w:rsid w:val="00495049"/>
    <w:rsid w:val="00495174"/>
    <w:rsid w:val="004958D7"/>
    <w:rsid w:val="00495945"/>
    <w:rsid w:val="004966A3"/>
    <w:rsid w:val="00496EBF"/>
    <w:rsid w:val="00497049"/>
    <w:rsid w:val="00497E48"/>
    <w:rsid w:val="004A06B6"/>
    <w:rsid w:val="004A0835"/>
    <w:rsid w:val="004A2F71"/>
    <w:rsid w:val="004A34F0"/>
    <w:rsid w:val="004B02AC"/>
    <w:rsid w:val="004B129B"/>
    <w:rsid w:val="004B1F46"/>
    <w:rsid w:val="004B36DB"/>
    <w:rsid w:val="004B3A6A"/>
    <w:rsid w:val="004B54C6"/>
    <w:rsid w:val="004B5B2F"/>
    <w:rsid w:val="004B790E"/>
    <w:rsid w:val="004C0D82"/>
    <w:rsid w:val="004C1D60"/>
    <w:rsid w:val="004C1F86"/>
    <w:rsid w:val="004C265D"/>
    <w:rsid w:val="004C30EA"/>
    <w:rsid w:val="004C3A57"/>
    <w:rsid w:val="004C4170"/>
    <w:rsid w:val="004C4E34"/>
    <w:rsid w:val="004C56D2"/>
    <w:rsid w:val="004C5C06"/>
    <w:rsid w:val="004D077A"/>
    <w:rsid w:val="004D1581"/>
    <w:rsid w:val="004D3358"/>
    <w:rsid w:val="004D33DE"/>
    <w:rsid w:val="004D5566"/>
    <w:rsid w:val="004D5606"/>
    <w:rsid w:val="004D6B2D"/>
    <w:rsid w:val="004D6D58"/>
    <w:rsid w:val="004E0B4C"/>
    <w:rsid w:val="004E0C4B"/>
    <w:rsid w:val="004E0CB6"/>
    <w:rsid w:val="004E1A45"/>
    <w:rsid w:val="004E1F7E"/>
    <w:rsid w:val="004E3167"/>
    <w:rsid w:val="004E36E2"/>
    <w:rsid w:val="004E4F12"/>
    <w:rsid w:val="004E5D9A"/>
    <w:rsid w:val="004E63C7"/>
    <w:rsid w:val="004E64CB"/>
    <w:rsid w:val="004F01DF"/>
    <w:rsid w:val="004F165F"/>
    <w:rsid w:val="004F1B3E"/>
    <w:rsid w:val="004F22C4"/>
    <w:rsid w:val="004F273D"/>
    <w:rsid w:val="004F3516"/>
    <w:rsid w:val="004F3808"/>
    <w:rsid w:val="004F4107"/>
    <w:rsid w:val="004F4AC6"/>
    <w:rsid w:val="004F554A"/>
    <w:rsid w:val="004F5D09"/>
    <w:rsid w:val="004F5FC8"/>
    <w:rsid w:val="004F6226"/>
    <w:rsid w:val="004F6514"/>
    <w:rsid w:val="004F7261"/>
    <w:rsid w:val="00500542"/>
    <w:rsid w:val="005006D5"/>
    <w:rsid w:val="00501325"/>
    <w:rsid w:val="00501AB4"/>
    <w:rsid w:val="00504659"/>
    <w:rsid w:val="00504D89"/>
    <w:rsid w:val="005052AD"/>
    <w:rsid w:val="005053EA"/>
    <w:rsid w:val="00506333"/>
    <w:rsid w:val="0051094A"/>
    <w:rsid w:val="00510C6B"/>
    <w:rsid w:val="005118D9"/>
    <w:rsid w:val="0051198A"/>
    <w:rsid w:val="00512A9F"/>
    <w:rsid w:val="0051334E"/>
    <w:rsid w:val="005133C7"/>
    <w:rsid w:val="00514131"/>
    <w:rsid w:val="00514ABC"/>
    <w:rsid w:val="005155AC"/>
    <w:rsid w:val="00515E54"/>
    <w:rsid w:val="00516751"/>
    <w:rsid w:val="0051675F"/>
    <w:rsid w:val="005169CB"/>
    <w:rsid w:val="0051702B"/>
    <w:rsid w:val="00517120"/>
    <w:rsid w:val="005179F3"/>
    <w:rsid w:val="005201A3"/>
    <w:rsid w:val="00520969"/>
    <w:rsid w:val="00521FF7"/>
    <w:rsid w:val="00522009"/>
    <w:rsid w:val="005222C6"/>
    <w:rsid w:val="005225D0"/>
    <w:rsid w:val="005229D3"/>
    <w:rsid w:val="0052322B"/>
    <w:rsid w:val="00523411"/>
    <w:rsid w:val="005250E8"/>
    <w:rsid w:val="005251B7"/>
    <w:rsid w:val="0052525A"/>
    <w:rsid w:val="005274A4"/>
    <w:rsid w:val="00527DC8"/>
    <w:rsid w:val="00531E70"/>
    <w:rsid w:val="005331E9"/>
    <w:rsid w:val="00533FD3"/>
    <w:rsid w:val="00534397"/>
    <w:rsid w:val="00536C59"/>
    <w:rsid w:val="00536EC7"/>
    <w:rsid w:val="00536F9F"/>
    <w:rsid w:val="005370D7"/>
    <w:rsid w:val="00537371"/>
    <w:rsid w:val="0053766E"/>
    <w:rsid w:val="00540046"/>
    <w:rsid w:val="0054052A"/>
    <w:rsid w:val="00540876"/>
    <w:rsid w:val="00540AAD"/>
    <w:rsid w:val="005419DA"/>
    <w:rsid w:val="00542947"/>
    <w:rsid w:val="005432E2"/>
    <w:rsid w:val="00544009"/>
    <w:rsid w:val="00544237"/>
    <w:rsid w:val="00544CCE"/>
    <w:rsid w:val="00545D56"/>
    <w:rsid w:val="00545DAB"/>
    <w:rsid w:val="005467D9"/>
    <w:rsid w:val="00546D6F"/>
    <w:rsid w:val="00547417"/>
    <w:rsid w:val="005516C1"/>
    <w:rsid w:val="00551B68"/>
    <w:rsid w:val="00552372"/>
    <w:rsid w:val="00552784"/>
    <w:rsid w:val="00552F41"/>
    <w:rsid w:val="0055438F"/>
    <w:rsid w:val="00560A99"/>
    <w:rsid w:val="0056136A"/>
    <w:rsid w:val="0056151D"/>
    <w:rsid w:val="005621A7"/>
    <w:rsid w:val="005625F3"/>
    <w:rsid w:val="00563BE6"/>
    <w:rsid w:val="00564680"/>
    <w:rsid w:val="00564AE5"/>
    <w:rsid w:val="005654FE"/>
    <w:rsid w:val="00565B10"/>
    <w:rsid w:val="00565C3B"/>
    <w:rsid w:val="005663D2"/>
    <w:rsid w:val="00566C12"/>
    <w:rsid w:val="00566E94"/>
    <w:rsid w:val="00567A7A"/>
    <w:rsid w:val="00570BBA"/>
    <w:rsid w:val="005722B4"/>
    <w:rsid w:val="00572348"/>
    <w:rsid w:val="00572632"/>
    <w:rsid w:val="00572B37"/>
    <w:rsid w:val="00573F08"/>
    <w:rsid w:val="00574047"/>
    <w:rsid w:val="005764AE"/>
    <w:rsid w:val="0057703E"/>
    <w:rsid w:val="0057798E"/>
    <w:rsid w:val="00580275"/>
    <w:rsid w:val="00582041"/>
    <w:rsid w:val="00582D55"/>
    <w:rsid w:val="00582D99"/>
    <w:rsid w:val="00582EF6"/>
    <w:rsid w:val="00583065"/>
    <w:rsid w:val="005845D0"/>
    <w:rsid w:val="005855BC"/>
    <w:rsid w:val="00585674"/>
    <w:rsid w:val="005858FA"/>
    <w:rsid w:val="00586B37"/>
    <w:rsid w:val="00587E38"/>
    <w:rsid w:val="00590293"/>
    <w:rsid w:val="0059068E"/>
    <w:rsid w:val="00590A3F"/>
    <w:rsid w:val="00590F03"/>
    <w:rsid w:val="0059363B"/>
    <w:rsid w:val="00593A08"/>
    <w:rsid w:val="005943B7"/>
    <w:rsid w:val="00595940"/>
    <w:rsid w:val="00595FEB"/>
    <w:rsid w:val="0059728C"/>
    <w:rsid w:val="005A0E2F"/>
    <w:rsid w:val="005A25A1"/>
    <w:rsid w:val="005A3A23"/>
    <w:rsid w:val="005A3A2A"/>
    <w:rsid w:val="005A3BD5"/>
    <w:rsid w:val="005A444D"/>
    <w:rsid w:val="005A4AAA"/>
    <w:rsid w:val="005A4FD2"/>
    <w:rsid w:val="005A5919"/>
    <w:rsid w:val="005A63C3"/>
    <w:rsid w:val="005A66B1"/>
    <w:rsid w:val="005A66ED"/>
    <w:rsid w:val="005A7A7F"/>
    <w:rsid w:val="005B06EA"/>
    <w:rsid w:val="005B140D"/>
    <w:rsid w:val="005B1C02"/>
    <w:rsid w:val="005B1E44"/>
    <w:rsid w:val="005B204E"/>
    <w:rsid w:val="005B2B30"/>
    <w:rsid w:val="005B32A4"/>
    <w:rsid w:val="005B513D"/>
    <w:rsid w:val="005B7FE5"/>
    <w:rsid w:val="005C03F6"/>
    <w:rsid w:val="005C1406"/>
    <w:rsid w:val="005C1513"/>
    <w:rsid w:val="005C168E"/>
    <w:rsid w:val="005C1740"/>
    <w:rsid w:val="005C1BE3"/>
    <w:rsid w:val="005C20A2"/>
    <w:rsid w:val="005C2B15"/>
    <w:rsid w:val="005C2CFB"/>
    <w:rsid w:val="005C335F"/>
    <w:rsid w:val="005C4841"/>
    <w:rsid w:val="005C4A67"/>
    <w:rsid w:val="005C63F7"/>
    <w:rsid w:val="005D07AD"/>
    <w:rsid w:val="005D0BDC"/>
    <w:rsid w:val="005D1E61"/>
    <w:rsid w:val="005D214F"/>
    <w:rsid w:val="005D4892"/>
    <w:rsid w:val="005D4CC8"/>
    <w:rsid w:val="005D5191"/>
    <w:rsid w:val="005D56FF"/>
    <w:rsid w:val="005D5E29"/>
    <w:rsid w:val="005E0B5E"/>
    <w:rsid w:val="005E0DAB"/>
    <w:rsid w:val="005E122D"/>
    <w:rsid w:val="005E1C85"/>
    <w:rsid w:val="005E2999"/>
    <w:rsid w:val="005E342C"/>
    <w:rsid w:val="005E3804"/>
    <w:rsid w:val="005E4976"/>
    <w:rsid w:val="005E4C38"/>
    <w:rsid w:val="005E4EA4"/>
    <w:rsid w:val="005E5258"/>
    <w:rsid w:val="005E5DED"/>
    <w:rsid w:val="005E70C9"/>
    <w:rsid w:val="005E734A"/>
    <w:rsid w:val="005F076C"/>
    <w:rsid w:val="005F139D"/>
    <w:rsid w:val="005F3A63"/>
    <w:rsid w:val="005F3ACC"/>
    <w:rsid w:val="005F4F67"/>
    <w:rsid w:val="005F6EC6"/>
    <w:rsid w:val="005F74FA"/>
    <w:rsid w:val="005F7708"/>
    <w:rsid w:val="005F7867"/>
    <w:rsid w:val="006003E1"/>
    <w:rsid w:val="00600DDC"/>
    <w:rsid w:val="00600FDC"/>
    <w:rsid w:val="006016B4"/>
    <w:rsid w:val="00601904"/>
    <w:rsid w:val="0060276E"/>
    <w:rsid w:val="006031C0"/>
    <w:rsid w:val="0060334B"/>
    <w:rsid w:val="0060385B"/>
    <w:rsid w:val="00603BDF"/>
    <w:rsid w:val="00604280"/>
    <w:rsid w:val="00604C8B"/>
    <w:rsid w:val="00604DFB"/>
    <w:rsid w:val="00605F88"/>
    <w:rsid w:val="0060627A"/>
    <w:rsid w:val="00606687"/>
    <w:rsid w:val="006067C4"/>
    <w:rsid w:val="00606F7D"/>
    <w:rsid w:val="006115BB"/>
    <w:rsid w:val="006136F8"/>
    <w:rsid w:val="006145F6"/>
    <w:rsid w:val="006146B5"/>
    <w:rsid w:val="00617418"/>
    <w:rsid w:val="00617964"/>
    <w:rsid w:val="0062099D"/>
    <w:rsid w:val="00620CF9"/>
    <w:rsid w:val="0062137E"/>
    <w:rsid w:val="00621F70"/>
    <w:rsid w:val="0062223A"/>
    <w:rsid w:val="006228AD"/>
    <w:rsid w:val="00624FC5"/>
    <w:rsid w:val="006250C7"/>
    <w:rsid w:val="00625290"/>
    <w:rsid w:val="00625B21"/>
    <w:rsid w:val="00625ED4"/>
    <w:rsid w:val="0062659E"/>
    <w:rsid w:val="00626BDF"/>
    <w:rsid w:val="00626D25"/>
    <w:rsid w:val="00626DA0"/>
    <w:rsid w:val="00627598"/>
    <w:rsid w:val="0062769B"/>
    <w:rsid w:val="006277BE"/>
    <w:rsid w:val="00630B6E"/>
    <w:rsid w:val="006312C2"/>
    <w:rsid w:val="00632B09"/>
    <w:rsid w:val="00633E04"/>
    <w:rsid w:val="00633FB2"/>
    <w:rsid w:val="006342D8"/>
    <w:rsid w:val="00634743"/>
    <w:rsid w:val="00635048"/>
    <w:rsid w:val="0063515C"/>
    <w:rsid w:val="00635A0F"/>
    <w:rsid w:val="00635EEA"/>
    <w:rsid w:val="006377F7"/>
    <w:rsid w:val="0064088E"/>
    <w:rsid w:val="00640E02"/>
    <w:rsid w:val="00640FC0"/>
    <w:rsid w:val="0064142C"/>
    <w:rsid w:val="00642354"/>
    <w:rsid w:val="00643367"/>
    <w:rsid w:val="00643A36"/>
    <w:rsid w:val="0064540C"/>
    <w:rsid w:val="00645976"/>
    <w:rsid w:val="00645C60"/>
    <w:rsid w:val="00647DFF"/>
    <w:rsid w:val="0065064A"/>
    <w:rsid w:val="0065152F"/>
    <w:rsid w:val="00651921"/>
    <w:rsid w:val="00652A95"/>
    <w:rsid w:val="0065408F"/>
    <w:rsid w:val="00656637"/>
    <w:rsid w:val="006603EF"/>
    <w:rsid w:val="00660A77"/>
    <w:rsid w:val="00660A9C"/>
    <w:rsid w:val="006612B3"/>
    <w:rsid w:val="00661FE8"/>
    <w:rsid w:val="006624B2"/>
    <w:rsid w:val="006629D5"/>
    <w:rsid w:val="00664926"/>
    <w:rsid w:val="00665B33"/>
    <w:rsid w:val="00665CA1"/>
    <w:rsid w:val="00666A02"/>
    <w:rsid w:val="00667203"/>
    <w:rsid w:val="00667B48"/>
    <w:rsid w:val="00670CAC"/>
    <w:rsid w:val="00670F57"/>
    <w:rsid w:val="006711DB"/>
    <w:rsid w:val="006713FA"/>
    <w:rsid w:val="00672277"/>
    <w:rsid w:val="006727CD"/>
    <w:rsid w:val="00672CF1"/>
    <w:rsid w:val="006730DF"/>
    <w:rsid w:val="00673AF8"/>
    <w:rsid w:val="00673BAF"/>
    <w:rsid w:val="00673FF0"/>
    <w:rsid w:val="00674395"/>
    <w:rsid w:val="00674E0E"/>
    <w:rsid w:val="0067533F"/>
    <w:rsid w:val="0067686C"/>
    <w:rsid w:val="00677850"/>
    <w:rsid w:val="006811FD"/>
    <w:rsid w:val="00681477"/>
    <w:rsid w:val="006825EF"/>
    <w:rsid w:val="00682935"/>
    <w:rsid w:val="00684F79"/>
    <w:rsid w:val="00686DF7"/>
    <w:rsid w:val="00687C1C"/>
    <w:rsid w:val="00690085"/>
    <w:rsid w:val="00690D8F"/>
    <w:rsid w:val="00690DDC"/>
    <w:rsid w:val="00690E5F"/>
    <w:rsid w:val="00691AF6"/>
    <w:rsid w:val="00692C34"/>
    <w:rsid w:val="00693B2A"/>
    <w:rsid w:val="006940D8"/>
    <w:rsid w:val="00697CBB"/>
    <w:rsid w:val="006A0384"/>
    <w:rsid w:val="006A0452"/>
    <w:rsid w:val="006A06A3"/>
    <w:rsid w:val="006A15CE"/>
    <w:rsid w:val="006A258E"/>
    <w:rsid w:val="006A26E2"/>
    <w:rsid w:val="006A28AB"/>
    <w:rsid w:val="006A2EF8"/>
    <w:rsid w:val="006A3594"/>
    <w:rsid w:val="006A3F35"/>
    <w:rsid w:val="006A477C"/>
    <w:rsid w:val="006A572C"/>
    <w:rsid w:val="006B0019"/>
    <w:rsid w:val="006B0499"/>
    <w:rsid w:val="006B0F97"/>
    <w:rsid w:val="006B2450"/>
    <w:rsid w:val="006B3147"/>
    <w:rsid w:val="006B3686"/>
    <w:rsid w:val="006B3713"/>
    <w:rsid w:val="006B5A35"/>
    <w:rsid w:val="006B63FC"/>
    <w:rsid w:val="006B64D8"/>
    <w:rsid w:val="006B6901"/>
    <w:rsid w:val="006C0174"/>
    <w:rsid w:val="006C03FA"/>
    <w:rsid w:val="006C2D99"/>
    <w:rsid w:val="006C2F76"/>
    <w:rsid w:val="006C2FB2"/>
    <w:rsid w:val="006C30AF"/>
    <w:rsid w:val="006C428D"/>
    <w:rsid w:val="006C4BE8"/>
    <w:rsid w:val="006C51D1"/>
    <w:rsid w:val="006C542F"/>
    <w:rsid w:val="006C5FFF"/>
    <w:rsid w:val="006C688B"/>
    <w:rsid w:val="006C6C37"/>
    <w:rsid w:val="006C7159"/>
    <w:rsid w:val="006D02CD"/>
    <w:rsid w:val="006D073E"/>
    <w:rsid w:val="006D084D"/>
    <w:rsid w:val="006D1C58"/>
    <w:rsid w:val="006D22DD"/>
    <w:rsid w:val="006D3D01"/>
    <w:rsid w:val="006D4041"/>
    <w:rsid w:val="006D4420"/>
    <w:rsid w:val="006D52DA"/>
    <w:rsid w:val="006D6BB1"/>
    <w:rsid w:val="006D6EB3"/>
    <w:rsid w:val="006D777F"/>
    <w:rsid w:val="006D7BAA"/>
    <w:rsid w:val="006E096E"/>
    <w:rsid w:val="006E0B38"/>
    <w:rsid w:val="006E1154"/>
    <w:rsid w:val="006E17F7"/>
    <w:rsid w:val="006E20CC"/>
    <w:rsid w:val="006E3AB2"/>
    <w:rsid w:val="006E3E2C"/>
    <w:rsid w:val="006E7B04"/>
    <w:rsid w:val="006F0190"/>
    <w:rsid w:val="006F0A66"/>
    <w:rsid w:val="006F1DBC"/>
    <w:rsid w:val="006F20B8"/>
    <w:rsid w:val="006F2389"/>
    <w:rsid w:val="006F37DB"/>
    <w:rsid w:val="006F396F"/>
    <w:rsid w:val="006F4357"/>
    <w:rsid w:val="006F4844"/>
    <w:rsid w:val="006F5BB8"/>
    <w:rsid w:val="00700BE3"/>
    <w:rsid w:val="00701036"/>
    <w:rsid w:val="00701897"/>
    <w:rsid w:val="007020BD"/>
    <w:rsid w:val="00702835"/>
    <w:rsid w:val="007035E4"/>
    <w:rsid w:val="00704247"/>
    <w:rsid w:val="00705A2D"/>
    <w:rsid w:val="007064ED"/>
    <w:rsid w:val="0070689A"/>
    <w:rsid w:val="00706A61"/>
    <w:rsid w:val="007072FB"/>
    <w:rsid w:val="007076A1"/>
    <w:rsid w:val="007078FD"/>
    <w:rsid w:val="00707EDF"/>
    <w:rsid w:val="00710003"/>
    <w:rsid w:val="00710D43"/>
    <w:rsid w:val="00711805"/>
    <w:rsid w:val="00712BC7"/>
    <w:rsid w:val="00713A95"/>
    <w:rsid w:val="00714027"/>
    <w:rsid w:val="007145EE"/>
    <w:rsid w:val="00715228"/>
    <w:rsid w:val="00715451"/>
    <w:rsid w:val="00715568"/>
    <w:rsid w:val="00715C7C"/>
    <w:rsid w:val="00716D0F"/>
    <w:rsid w:val="007176F5"/>
    <w:rsid w:val="00720603"/>
    <w:rsid w:val="00720DCE"/>
    <w:rsid w:val="00721B86"/>
    <w:rsid w:val="00721F1B"/>
    <w:rsid w:val="00723582"/>
    <w:rsid w:val="00723ACE"/>
    <w:rsid w:val="00723D43"/>
    <w:rsid w:val="00724465"/>
    <w:rsid w:val="007253A6"/>
    <w:rsid w:val="00725483"/>
    <w:rsid w:val="00725B53"/>
    <w:rsid w:val="00725CE8"/>
    <w:rsid w:val="00726373"/>
    <w:rsid w:val="007266C4"/>
    <w:rsid w:val="00734C5F"/>
    <w:rsid w:val="00734CA3"/>
    <w:rsid w:val="00735C1A"/>
    <w:rsid w:val="0073628B"/>
    <w:rsid w:val="0073734C"/>
    <w:rsid w:val="007414C4"/>
    <w:rsid w:val="007418F9"/>
    <w:rsid w:val="00743B0C"/>
    <w:rsid w:val="00743E0B"/>
    <w:rsid w:val="0074473E"/>
    <w:rsid w:val="00744778"/>
    <w:rsid w:val="00745EE4"/>
    <w:rsid w:val="00746B38"/>
    <w:rsid w:val="00746B93"/>
    <w:rsid w:val="00746DB7"/>
    <w:rsid w:val="00747619"/>
    <w:rsid w:val="0075095F"/>
    <w:rsid w:val="0075423F"/>
    <w:rsid w:val="00756E8D"/>
    <w:rsid w:val="00757F6E"/>
    <w:rsid w:val="0076161A"/>
    <w:rsid w:val="00763BB1"/>
    <w:rsid w:val="007640BE"/>
    <w:rsid w:val="007640FE"/>
    <w:rsid w:val="00764345"/>
    <w:rsid w:val="0076482E"/>
    <w:rsid w:val="00765D2F"/>
    <w:rsid w:val="0076626D"/>
    <w:rsid w:val="007673B9"/>
    <w:rsid w:val="0076752D"/>
    <w:rsid w:val="00770AD1"/>
    <w:rsid w:val="007711D1"/>
    <w:rsid w:val="007712A9"/>
    <w:rsid w:val="00772850"/>
    <w:rsid w:val="007733B3"/>
    <w:rsid w:val="00773A1B"/>
    <w:rsid w:val="00773A51"/>
    <w:rsid w:val="00774CCE"/>
    <w:rsid w:val="007751A5"/>
    <w:rsid w:val="007777EB"/>
    <w:rsid w:val="00780992"/>
    <w:rsid w:val="00780A5B"/>
    <w:rsid w:val="0078148E"/>
    <w:rsid w:val="0078166E"/>
    <w:rsid w:val="00781DC8"/>
    <w:rsid w:val="007828E3"/>
    <w:rsid w:val="007830E4"/>
    <w:rsid w:val="00783744"/>
    <w:rsid w:val="007843D0"/>
    <w:rsid w:val="00784DE3"/>
    <w:rsid w:val="007855A0"/>
    <w:rsid w:val="00786B26"/>
    <w:rsid w:val="007903A5"/>
    <w:rsid w:val="0079109B"/>
    <w:rsid w:val="007917A4"/>
    <w:rsid w:val="007929BC"/>
    <w:rsid w:val="00792C49"/>
    <w:rsid w:val="00793077"/>
    <w:rsid w:val="00793258"/>
    <w:rsid w:val="00793A4E"/>
    <w:rsid w:val="00794C74"/>
    <w:rsid w:val="00795520"/>
    <w:rsid w:val="0079585F"/>
    <w:rsid w:val="00797BC9"/>
    <w:rsid w:val="007A10E5"/>
    <w:rsid w:val="007A1AA7"/>
    <w:rsid w:val="007A1D7E"/>
    <w:rsid w:val="007A27A4"/>
    <w:rsid w:val="007A301D"/>
    <w:rsid w:val="007A3FC3"/>
    <w:rsid w:val="007A498C"/>
    <w:rsid w:val="007A68CA"/>
    <w:rsid w:val="007A6A70"/>
    <w:rsid w:val="007B14DC"/>
    <w:rsid w:val="007B1DCB"/>
    <w:rsid w:val="007B2351"/>
    <w:rsid w:val="007B2681"/>
    <w:rsid w:val="007B2D2A"/>
    <w:rsid w:val="007B3D88"/>
    <w:rsid w:val="007B40F0"/>
    <w:rsid w:val="007B4E2F"/>
    <w:rsid w:val="007B4F86"/>
    <w:rsid w:val="007B57B1"/>
    <w:rsid w:val="007B57B9"/>
    <w:rsid w:val="007B658A"/>
    <w:rsid w:val="007B72FC"/>
    <w:rsid w:val="007B7B74"/>
    <w:rsid w:val="007B7B75"/>
    <w:rsid w:val="007B7F9A"/>
    <w:rsid w:val="007C24BC"/>
    <w:rsid w:val="007C3E84"/>
    <w:rsid w:val="007C4AFA"/>
    <w:rsid w:val="007C4C6A"/>
    <w:rsid w:val="007C5DD0"/>
    <w:rsid w:val="007C7680"/>
    <w:rsid w:val="007C7D26"/>
    <w:rsid w:val="007D148C"/>
    <w:rsid w:val="007D1988"/>
    <w:rsid w:val="007D233A"/>
    <w:rsid w:val="007D233C"/>
    <w:rsid w:val="007D2F02"/>
    <w:rsid w:val="007D2FF1"/>
    <w:rsid w:val="007D3555"/>
    <w:rsid w:val="007D411F"/>
    <w:rsid w:val="007D4123"/>
    <w:rsid w:val="007D44A0"/>
    <w:rsid w:val="007D48F8"/>
    <w:rsid w:val="007D4D7F"/>
    <w:rsid w:val="007D501D"/>
    <w:rsid w:val="007D52B0"/>
    <w:rsid w:val="007D564E"/>
    <w:rsid w:val="007D58F5"/>
    <w:rsid w:val="007D5C7C"/>
    <w:rsid w:val="007D77BD"/>
    <w:rsid w:val="007D7E21"/>
    <w:rsid w:val="007D7F4A"/>
    <w:rsid w:val="007E010F"/>
    <w:rsid w:val="007E1821"/>
    <w:rsid w:val="007E1BCB"/>
    <w:rsid w:val="007E2118"/>
    <w:rsid w:val="007E3403"/>
    <w:rsid w:val="007E3475"/>
    <w:rsid w:val="007E3F73"/>
    <w:rsid w:val="007E4EF0"/>
    <w:rsid w:val="007E6666"/>
    <w:rsid w:val="007E66A0"/>
    <w:rsid w:val="007E696B"/>
    <w:rsid w:val="007E76FF"/>
    <w:rsid w:val="007E7F3C"/>
    <w:rsid w:val="007F10C4"/>
    <w:rsid w:val="007F14C4"/>
    <w:rsid w:val="007F1A1D"/>
    <w:rsid w:val="007F24AE"/>
    <w:rsid w:val="007F2889"/>
    <w:rsid w:val="007F2E93"/>
    <w:rsid w:val="007F3170"/>
    <w:rsid w:val="007F3485"/>
    <w:rsid w:val="007F6263"/>
    <w:rsid w:val="007F6335"/>
    <w:rsid w:val="00800B29"/>
    <w:rsid w:val="00802BDE"/>
    <w:rsid w:val="0080301C"/>
    <w:rsid w:val="00804A49"/>
    <w:rsid w:val="00804D28"/>
    <w:rsid w:val="00805CCC"/>
    <w:rsid w:val="00807759"/>
    <w:rsid w:val="00807769"/>
    <w:rsid w:val="008077E9"/>
    <w:rsid w:val="00807AE2"/>
    <w:rsid w:val="00810234"/>
    <w:rsid w:val="00810DFA"/>
    <w:rsid w:val="00810EA8"/>
    <w:rsid w:val="00810EF1"/>
    <w:rsid w:val="00811649"/>
    <w:rsid w:val="00812B3F"/>
    <w:rsid w:val="00812D5D"/>
    <w:rsid w:val="00813378"/>
    <w:rsid w:val="0081343C"/>
    <w:rsid w:val="00813463"/>
    <w:rsid w:val="008157A0"/>
    <w:rsid w:val="00815F4B"/>
    <w:rsid w:val="0081675D"/>
    <w:rsid w:val="00816B3F"/>
    <w:rsid w:val="00816C1B"/>
    <w:rsid w:val="00820412"/>
    <w:rsid w:val="00821793"/>
    <w:rsid w:val="00821B30"/>
    <w:rsid w:val="008224D9"/>
    <w:rsid w:val="00822AFE"/>
    <w:rsid w:val="00823765"/>
    <w:rsid w:val="00823934"/>
    <w:rsid w:val="00824564"/>
    <w:rsid w:val="0082576C"/>
    <w:rsid w:val="0082624A"/>
    <w:rsid w:val="008303D3"/>
    <w:rsid w:val="00830468"/>
    <w:rsid w:val="00830AB9"/>
    <w:rsid w:val="00830F0A"/>
    <w:rsid w:val="0083235C"/>
    <w:rsid w:val="00833974"/>
    <w:rsid w:val="00834567"/>
    <w:rsid w:val="008351ED"/>
    <w:rsid w:val="008359DF"/>
    <w:rsid w:val="008363AB"/>
    <w:rsid w:val="00836F3B"/>
    <w:rsid w:val="00837934"/>
    <w:rsid w:val="00840E98"/>
    <w:rsid w:val="00840EA0"/>
    <w:rsid w:val="00841198"/>
    <w:rsid w:val="0084167E"/>
    <w:rsid w:val="008428BB"/>
    <w:rsid w:val="00842B19"/>
    <w:rsid w:val="008433E2"/>
    <w:rsid w:val="008437E8"/>
    <w:rsid w:val="00843A75"/>
    <w:rsid w:val="008441AB"/>
    <w:rsid w:val="00844DC2"/>
    <w:rsid w:val="00844F02"/>
    <w:rsid w:val="008465F0"/>
    <w:rsid w:val="008471A8"/>
    <w:rsid w:val="00847A08"/>
    <w:rsid w:val="00854C82"/>
    <w:rsid w:val="00854D61"/>
    <w:rsid w:val="008552BF"/>
    <w:rsid w:val="00856D30"/>
    <w:rsid w:val="00857026"/>
    <w:rsid w:val="00857D1C"/>
    <w:rsid w:val="00860790"/>
    <w:rsid w:val="00860A65"/>
    <w:rsid w:val="00860B5C"/>
    <w:rsid w:val="00860BEF"/>
    <w:rsid w:val="0086102C"/>
    <w:rsid w:val="00861E41"/>
    <w:rsid w:val="0086227F"/>
    <w:rsid w:val="00863343"/>
    <w:rsid w:val="008654BF"/>
    <w:rsid w:val="008656DA"/>
    <w:rsid w:val="00866EB9"/>
    <w:rsid w:val="008677EE"/>
    <w:rsid w:val="00867C40"/>
    <w:rsid w:val="00867C55"/>
    <w:rsid w:val="008732F7"/>
    <w:rsid w:val="008739D3"/>
    <w:rsid w:val="00873ADA"/>
    <w:rsid w:val="00877B27"/>
    <w:rsid w:val="00881D43"/>
    <w:rsid w:val="00881F78"/>
    <w:rsid w:val="008840A2"/>
    <w:rsid w:val="00884F04"/>
    <w:rsid w:val="0088514F"/>
    <w:rsid w:val="00885EC0"/>
    <w:rsid w:val="00886AF8"/>
    <w:rsid w:val="00890997"/>
    <w:rsid w:val="00891980"/>
    <w:rsid w:val="0089228B"/>
    <w:rsid w:val="008924BE"/>
    <w:rsid w:val="0089415B"/>
    <w:rsid w:val="0089453A"/>
    <w:rsid w:val="00894572"/>
    <w:rsid w:val="00896582"/>
    <w:rsid w:val="00897129"/>
    <w:rsid w:val="0089713E"/>
    <w:rsid w:val="00897CA0"/>
    <w:rsid w:val="00897DB3"/>
    <w:rsid w:val="008A0992"/>
    <w:rsid w:val="008A4225"/>
    <w:rsid w:val="008A4457"/>
    <w:rsid w:val="008A4B30"/>
    <w:rsid w:val="008A62B0"/>
    <w:rsid w:val="008A6348"/>
    <w:rsid w:val="008A71E1"/>
    <w:rsid w:val="008B06E0"/>
    <w:rsid w:val="008B074A"/>
    <w:rsid w:val="008B0E3B"/>
    <w:rsid w:val="008B1259"/>
    <w:rsid w:val="008B1A7F"/>
    <w:rsid w:val="008B1FB9"/>
    <w:rsid w:val="008B2220"/>
    <w:rsid w:val="008B32AC"/>
    <w:rsid w:val="008B4D53"/>
    <w:rsid w:val="008B5B63"/>
    <w:rsid w:val="008B66A2"/>
    <w:rsid w:val="008B6B7F"/>
    <w:rsid w:val="008B6BE6"/>
    <w:rsid w:val="008B7CF2"/>
    <w:rsid w:val="008C02C6"/>
    <w:rsid w:val="008C0942"/>
    <w:rsid w:val="008C3BCE"/>
    <w:rsid w:val="008C4E0A"/>
    <w:rsid w:val="008C53A1"/>
    <w:rsid w:val="008C57B4"/>
    <w:rsid w:val="008C5B39"/>
    <w:rsid w:val="008C7625"/>
    <w:rsid w:val="008D1D2B"/>
    <w:rsid w:val="008D1E61"/>
    <w:rsid w:val="008D1F53"/>
    <w:rsid w:val="008D22C6"/>
    <w:rsid w:val="008D2930"/>
    <w:rsid w:val="008D2CEC"/>
    <w:rsid w:val="008D333D"/>
    <w:rsid w:val="008D37A6"/>
    <w:rsid w:val="008D47C1"/>
    <w:rsid w:val="008D4C21"/>
    <w:rsid w:val="008D6997"/>
    <w:rsid w:val="008D7722"/>
    <w:rsid w:val="008D7BC0"/>
    <w:rsid w:val="008E00EE"/>
    <w:rsid w:val="008E128E"/>
    <w:rsid w:val="008E1E53"/>
    <w:rsid w:val="008E3E52"/>
    <w:rsid w:val="008E50F4"/>
    <w:rsid w:val="008E5307"/>
    <w:rsid w:val="008E5663"/>
    <w:rsid w:val="008E63C9"/>
    <w:rsid w:val="008E64DD"/>
    <w:rsid w:val="008E6A8F"/>
    <w:rsid w:val="008E7E02"/>
    <w:rsid w:val="008E7EAA"/>
    <w:rsid w:val="008F156A"/>
    <w:rsid w:val="008F3BF2"/>
    <w:rsid w:val="008F4131"/>
    <w:rsid w:val="008F4A45"/>
    <w:rsid w:val="008F4B98"/>
    <w:rsid w:val="008F6656"/>
    <w:rsid w:val="008F6884"/>
    <w:rsid w:val="008F6E95"/>
    <w:rsid w:val="008F6F49"/>
    <w:rsid w:val="00900B53"/>
    <w:rsid w:val="0090179C"/>
    <w:rsid w:val="00901C5E"/>
    <w:rsid w:val="009023C6"/>
    <w:rsid w:val="00902A7C"/>
    <w:rsid w:val="00903111"/>
    <w:rsid w:val="00903759"/>
    <w:rsid w:val="00903A84"/>
    <w:rsid w:val="00904149"/>
    <w:rsid w:val="00905076"/>
    <w:rsid w:val="009050C1"/>
    <w:rsid w:val="00906477"/>
    <w:rsid w:val="009072D6"/>
    <w:rsid w:val="009107F8"/>
    <w:rsid w:val="00912F7D"/>
    <w:rsid w:val="009144C6"/>
    <w:rsid w:val="0091467A"/>
    <w:rsid w:val="009146FA"/>
    <w:rsid w:val="00914803"/>
    <w:rsid w:val="00915639"/>
    <w:rsid w:val="00921F1F"/>
    <w:rsid w:val="009224EF"/>
    <w:rsid w:val="00923CFB"/>
    <w:rsid w:val="00924BC7"/>
    <w:rsid w:val="00927A82"/>
    <w:rsid w:val="00930C01"/>
    <w:rsid w:val="00930F48"/>
    <w:rsid w:val="009313B3"/>
    <w:rsid w:val="00931AF2"/>
    <w:rsid w:val="0093213B"/>
    <w:rsid w:val="009329D1"/>
    <w:rsid w:val="00935097"/>
    <w:rsid w:val="00935318"/>
    <w:rsid w:val="00935BA1"/>
    <w:rsid w:val="00935C44"/>
    <w:rsid w:val="009369B3"/>
    <w:rsid w:val="00937DE3"/>
    <w:rsid w:val="0094062C"/>
    <w:rsid w:val="00941DA5"/>
    <w:rsid w:val="00942006"/>
    <w:rsid w:val="0094211F"/>
    <w:rsid w:val="0094344F"/>
    <w:rsid w:val="009444E9"/>
    <w:rsid w:val="009465E2"/>
    <w:rsid w:val="0094719B"/>
    <w:rsid w:val="00947521"/>
    <w:rsid w:val="00947CE9"/>
    <w:rsid w:val="00947E60"/>
    <w:rsid w:val="0095159F"/>
    <w:rsid w:val="00951A0F"/>
    <w:rsid w:val="00951E55"/>
    <w:rsid w:val="00952D93"/>
    <w:rsid w:val="009539F9"/>
    <w:rsid w:val="009540B8"/>
    <w:rsid w:val="00954397"/>
    <w:rsid w:val="00954EB0"/>
    <w:rsid w:val="009559C6"/>
    <w:rsid w:val="00955E11"/>
    <w:rsid w:val="00956721"/>
    <w:rsid w:val="009578E7"/>
    <w:rsid w:val="009579E8"/>
    <w:rsid w:val="00960703"/>
    <w:rsid w:val="00960CEB"/>
    <w:rsid w:val="00961E96"/>
    <w:rsid w:val="0096373F"/>
    <w:rsid w:val="00963AD6"/>
    <w:rsid w:val="00964112"/>
    <w:rsid w:val="00965FD0"/>
    <w:rsid w:val="00966935"/>
    <w:rsid w:val="00967AE8"/>
    <w:rsid w:val="00971B2A"/>
    <w:rsid w:val="0097284D"/>
    <w:rsid w:val="009736F3"/>
    <w:rsid w:val="009739FB"/>
    <w:rsid w:val="00974ADB"/>
    <w:rsid w:val="009759AB"/>
    <w:rsid w:val="00980093"/>
    <w:rsid w:val="009805B5"/>
    <w:rsid w:val="00982451"/>
    <w:rsid w:val="00984015"/>
    <w:rsid w:val="00984516"/>
    <w:rsid w:val="00984AE0"/>
    <w:rsid w:val="00984B51"/>
    <w:rsid w:val="00986B43"/>
    <w:rsid w:val="00986B64"/>
    <w:rsid w:val="009870FF"/>
    <w:rsid w:val="00987269"/>
    <w:rsid w:val="00987444"/>
    <w:rsid w:val="00990071"/>
    <w:rsid w:val="00990C22"/>
    <w:rsid w:val="00990F13"/>
    <w:rsid w:val="00991335"/>
    <w:rsid w:val="00991988"/>
    <w:rsid w:val="00991B4F"/>
    <w:rsid w:val="00991EC3"/>
    <w:rsid w:val="00991F20"/>
    <w:rsid w:val="009925BA"/>
    <w:rsid w:val="00992A3F"/>
    <w:rsid w:val="00993583"/>
    <w:rsid w:val="0099458A"/>
    <w:rsid w:val="00994AC3"/>
    <w:rsid w:val="009952E4"/>
    <w:rsid w:val="00995D34"/>
    <w:rsid w:val="00997FEC"/>
    <w:rsid w:val="009A08C0"/>
    <w:rsid w:val="009A1307"/>
    <w:rsid w:val="009A13A7"/>
    <w:rsid w:val="009A2C72"/>
    <w:rsid w:val="009A3153"/>
    <w:rsid w:val="009A34B9"/>
    <w:rsid w:val="009A452D"/>
    <w:rsid w:val="009A6222"/>
    <w:rsid w:val="009A6657"/>
    <w:rsid w:val="009A6C73"/>
    <w:rsid w:val="009B0BB2"/>
    <w:rsid w:val="009B0CD7"/>
    <w:rsid w:val="009B0FCF"/>
    <w:rsid w:val="009B11E5"/>
    <w:rsid w:val="009B5B45"/>
    <w:rsid w:val="009B5F40"/>
    <w:rsid w:val="009C0B86"/>
    <w:rsid w:val="009C15B7"/>
    <w:rsid w:val="009C1C47"/>
    <w:rsid w:val="009C215D"/>
    <w:rsid w:val="009C2860"/>
    <w:rsid w:val="009C2DAA"/>
    <w:rsid w:val="009C39B9"/>
    <w:rsid w:val="009C4384"/>
    <w:rsid w:val="009C4D39"/>
    <w:rsid w:val="009C54F2"/>
    <w:rsid w:val="009C5879"/>
    <w:rsid w:val="009C63B1"/>
    <w:rsid w:val="009C71A4"/>
    <w:rsid w:val="009D0860"/>
    <w:rsid w:val="009D0E9E"/>
    <w:rsid w:val="009D1404"/>
    <w:rsid w:val="009D15D7"/>
    <w:rsid w:val="009D161A"/>
    <w:rsid w:val="009D2CEF"/>
    <w:rsid w:val="009D3450"/>
    <w:rsid w:val="009D3BDD"/>
    <w:rsid w:val="009D4242"/>
    <w:rsid w:val="009D43AF"/>
    <w:rsid w:val="009D4834"/>
    <w:rsid w:val="009D5657"/>
    <w:rsid w:val="009D5C0A"/>
    <w:rsid w:val="009D6F8B"/>
    <w:rsid w:val="009D7C86"/>
    <w:rsid w:val="009E0B8C"/>
    <w:rsid w:val="009E1610"/>
    <w:rsid w:val="009E296E"/>
    <w:rsid w:val="009E300A"/>
    <w:rsid w:val="009E3334"/>
    <w:rsid w:val="009E435C"/>
    <w:rsid w:val="009E4668"/>
    <w:rsid w:val="009E5624"/>
    <w:rsid w:val="009E597B"/>
    <w:rsid w:val="009E5AB7"/>
    <w:rsid w:val="009E6CAA"/>
    <w:rsid w:val="009E7AF0"/>
    <w:rsid w:val="009E7D6C"/>
    <w:rsid w:val="009F0553"/>
    <w:rsid w:val="009F142D"/>
    <w:rsid w:val="009F2A77"/>
    <w:rsid w:val="009F3834"/>
    <w:rsid w:val="009F3D97"/>
    <w:rsid w:val="009F41CB"/>
    <w:rsid w:val="009F4FA4"/>
    <w:rsid w:val="009F54E1"/>
    <w:rsid w:val="009F5F72"/>
    <w:rsid w:val="009F6737"/>
    <w:rsid w:val="009F6D0E"/>
    <w:rsid w:val="009F7469"/>
    <w:rsid w:val="009F7B95"/>
    <w:rsid w:val="00A00567"/>
    <w:rsid w:val="00A01012"/>
    <w:rsid w:val="00A02090"/>
    <w:rsid w:val="00A02D71"/>
    <w:rsid w:val="00A03AF6"/>
    <w:rsid w:val="00A0411A"/>
    <w:rsid w:val="00A0438C"/>
    <w:rsid w:val="00A05127"/>
    <w:rsid w:val="00A061B7"/>
    <w:rsid w:val="00A07925"/>
    <w:rsid w:val="00A07B64"/>
    <w:rsid w:val="00A10461"/>
    <w:rsid w:val="00A11F1B"/>
    <w:rsid w:val="00A13CC2"/>
    <w:rsid w:val="00A15318"/>
    <w:rsid w:val="00A15B18"/>
    <w:rsid w:val="00A17A12"/>
    <w:rsid w:val="00A17B47"/>
    <w:rsid w:val="00A2021F"/>
    <w:rsid w:val="00A2098E"/>
    <w:rsid w:val="00A215E4"/>
    <w:rsid w:val="00A21E21"/>
    <w:rsid w:val="00A22D1B"/>
    <w:rsid w:val="00A230D2"/>
    <w:rsid w:val="00A235DD"/>
    <w:rsid w:val="00A23E2B"/>
    <w:rsid w:val="00A23E92"/>
    <w:rsid w:val="00A2496D"/>
    <w:rsid w:val="00A2498D"/>
    <w:rsid w:val="00A24A98"/>
    <w:rsid w:val="00A24D5E"/>
    <w:rsid w:val="00A25445"/>
    <w:rsid w:val="00A25A01"/>
    <w:rsid w:val="00A276E0"/>
    <w:rsid w:val="00A301B2"/>
    <w:rsid w:val="00A30B73"/>
    <w:rsid w:val="00A320CD"/>
    <w:rsid w:val="00A32C91"/>
    <w:rsid w:val="00A32FDB"/>
    <w:rsid w:val="00A3558C"/>
    <w:rsid w:val="00A3569A"/>
    <w:rsid w:val="00A35AE1"/>
    <w:rsid w:val="00A3688A"/>
    <w:rsid w:val="00A40314"/>
    <w:rsid w:val="00A4342B"/>
    <w:rsid w:val="00A44D38"/>
    <w:rsid w:val="00A45E2A"/>
    <w:rsid w:val="00A46205"/>
    <w:rsid w:val="00A4647B"/>
    <w:rsid w:val="00A46537"/>
    <w:rsid w:val="00A4689D"/>
    <w:rsid w:val="00A46C36"/>
    <w:rsid w:val="00A5091F"/>
    <w:rsid w:val="00A51A91"/>
    <w:rsid w:val="00A5239A"/>
    <w:rsid w:val="00A52C08"/>
    <w:rsid w:val="00A536E5"/>
    <w:rsid w:val="00A54FAA"/>
    <w:rsid w:val="00A55E70"/>
    <w:rsid w:val="00A55ED4"/>
    <w:rsid w:val="00A56E5C"/>
    <w:rsid w:val="00A5756C"/>
    <w:rsid w:val="00A57BA8"/>
    <w:rsid w:val="00A57D83"/>
    <w:rsid w:val="00A606CA"/>
    <w:rsid w:val="00A60824"/>
    <w:rsid w:val="00A6137D"/>
    <w:rsid w:val="00A61B13"/>
    <w:rsid w:val="00A620BA"/>
    <w:rsid w:val="00A63022"/>
    <w:rsid w:val="00A630B2"/>
    <w:rsid w:val="00A64526"/>
    <w:rsid w:val="00A648B6"/>
    <w:rsid w:val="00A648B7"/>
    <w:rsid w:val="00A64F13"/>
    <w:rsid w:val="00A65397"/>
    <w:rsid w:val="00A66224"/>
    <w:rsid w:val="00A66D7F"/>
    <w:rsid w:val="00A6782E"/>
    <w:rsid w:val="00A67A3D"/>
    <w:rsid w:val="00A736FD"/>
    <w:rsid w:val="00A73C2B"/>
    <w:rsid w:val="00A751C8"/>
    <w:rsid w:val="00A7666C"/>
    <w:rsid w:val="00A8027C"/>
    <w:rsid w:val="00A80336"/>
    <w:rsid w:val="00A81242"/>
    <w:rsid w:val="00A82B84"/>
    <w:rsid w:val="00A836C1"/>
    <w:rsid w:val="00A83800"/>
    <w:rsid w:val="00A858F7"/>
    <w:rsid w:val="00A85B0B"/>
    <w:rsid w:val="00A85D8D"/>
    <w:rsid w:val="00A85ED1"/>
    <w:rsid w:val="00A860BE"/>
    <w:rsid w:val="00A868B4"/>
    <w:rsid w:val="00A86EB9"/>
    <w:rsid w:val="00A87E1A"/>
    <w:rsid w:val="00A9000E"/>
    <w:rsid w:val="00A91639"/>
    <w:rsid w:val="00A92162"/>
    <w:rsid w:val="00A92D3E"/>
    <w:rsid w:val="00A9303D"/>
    <w:rsid w:val="00A9652B"/>
    <w:rsid w:val="00A97278"/>
    <w:rsid w:val="00A97A5E"/>
    <w:rsid w:val="00AA0EAC"/>
    <w:rsid w:val="00AA2179"/>
    <w:rsid w:val="00AA4971"/>
    <w:rsid w:val="00AA49C6"/>
    <w:rsid w:val="00AA5451"/>
    <w:rsid w:val="00AA64FD"/>
    <w:rsid w:val="00AA650E"/>
    <w:rsid w:val="00AA7165"/>
    <w:rsid w:val="00AB0660"/>
    <w:rsid w:val="00AB19CD"/>
    <w:rsid w:val="00AB2171"/>
    <w:rsid w:val="00AB3E68"/>
    <w:rsid w:val="00AB473F"/>
    <w:rsid w:val="00AB70DE"/>
    <w:rsid w:val="00AC0290"/>
    <w:rsid w:val="00AC1639"/>
    <w:rsid w:val="00AC166B"/>
    <w:rsid w:val="00AC4554"/>
    <w:rsid w:val="00AC561D"/>
    <w:rsid w:val="00AC5869"/>
    <w:rsid w:val="00AC64B7"/>
    <w:rsid w:val="00AC650B"/>
    <w:rsid w:val="00AC745C"/>
    <w:rsid w:val="00AC79D3"/>
    <w:rsid w:val="00AC7D9E"/>
    <w:rsid w:val="00AC7FA6"/>
    <w:rsid w:val="00AD0006"/>
    <w:rsid w:val="00AD098F"/>
    <w:rsid w:val="00AD099F"/>
    <w:rsid w:val="00AD1622"/>
    <w:rsid w:val="00AD1FD0"/>
    <w:rsid w:val="00AD339C"/>
    <w:rsid w:val="00AD3785"/>
    <w:rsid w:val="00AD394D"/>
    <w:rsid w:val="00AD3A51"/>
    <w:rsid w:val="00AD4092"/>
    <w:rsid w:val="00AD4AF1"/>
    <w:rsid w:val="00AD4EEB"/>
    <w:rsid w:val="00AD5165"/>
    <w:rsid w:val="00AD575A"/>
    <w:rsid w:val="00AD7B69"/>
    <w:rsid w:val="00AD7DC1"/>
    <w:rsid w:val="00AE0497"/>
    <w:rsid w:val="00AE07A9"/>
    <w:rsid w:val="00AE1A03"/>
    <w:rsid w:val="00AE2FEC"/>
    <w:rsid w:val="00AE4098"/>
    <w:rsid w:val="00AE4237"/>
    <w:rsid w:val="00AE4258"/>
    <w:rsid w:val="00AE4368"/>
    <w:rsid w:val="00AE6C1F"/>
    <w:rsid w:val="00AE762E"/>
    <w:rsid w:val="00AE7888"/>
    <w:rsid w:val="00AF0EE1"/>
    <w:rsid w:val="00AF3D33"/>
    <w:rsid w:val="00AF45C9"/>
    <w:rsid w:val="00AF51B9"/>
    <w:rsid w:val="00AF52A2"/>
    <w:rsid w:val="00AF7828"/>
    <w:rsid w:val="00AF7B00"/>
    <w:rsid w:val="00B00B36"/>
    <w:rsid w:val="00B01905"/>
    <w:rsid w:val="00B03398"/>
    <w:rsid w:val="00B03479"/>
    <w:rsid w:val="00B03963"/>
    <w:rsid w:val="00B0423E"/>
    <w:rsid w:val="00B055FA"/>
    <w:rsid w:val="00B060DB"/>
    <w:rsid w:val="00B06894"/>
    <w:rsid w:val="00B07CBC"/>
    <w:rsid w:val="00B10C4C"/>
    <w:rsid w:val="00B11257"/>
    <w:rsid w:val="00B1139E"/>
    <w:rsid w:val="00B119A7"/>
    <w:rsid w:val="00B11CD4"/>
    <w:rsid w:val="00B11DA4"/>
    <w:rsid w:val="00B12060"/>
    <w:rsid w:val="00B13494"/>
    <w:rsid w:val="00B1370A"/>
    <w:rsid w:val="00B15E89"/>
    <w:rsid w:val="00B15ED7"/>
    <w:rsid w:val="00B16504"/>
    <w:rsid w:val="00B17A71"/>
    <w:rsid w:val="00B20127"/>
    <w:rsid w:val="00B20501"/>
    <w:rsid w:val="00B20BE0"/>
    <w:rsid w:val="00B21114"/>
    <w:rsid w:val="00B21373"/>
    <w:rsid w:val="00B222A2"/>
    <w:rsid w:val="00B23360"/>
    <w:rsid w:val="00B258A9"/>
    <w:rsid w:val="00B25BD8"/>
    <w:rsid w:val="00B25C69"/>
    <w:rsid w:val="00B26914"/>
    <w:rsid w:val="00B26CC3"/>
    <w:rsid w:val="00B26D3B"/>
    <w:rsid w:val="00B27314"/>
    <w:rsid w:val="00B279AF"/>
    <w:rsid w:val="00B306A3"/>
    <w:rsid w:val="00B321A9"/>
    <w:rsid w:val="00B32942"/>
    <w:rsid w:val="00B32D2A"/>
    <w:rsid w:val="00B33335"/>
    <w:rsid w:val="00B33412"/>
    <w:rsid w:val="00B35572"/>
    <w:rsid w:val="00B35787"/>
    <w:rsid w:val="00B35D6A"/>
    <w:rsid w:val="00B35F05"/>
    <w:rsid w:val="00B36618"/>
    <w:rsid w:val="00B36F12"/>
    <w:rsid w:val="00B3794C"/>
    <w:rsid w:val="00B37E59"/>
    <w:rsid w:val="00B4152D"/>
    <w:rsid w:val="00B4458C"/>
    <w:rsid w:val="00B44E05"/>
    <w:rsid w:val="00B45072"/>
    <w:rsid w:val="00B46EAA"/>
    <w:rsid w:val="00B47600"/>
    <w:rsid w:val="00B50055"/>
    <w:rsid w:val="00B503E1"/>
    <w:rsid w:val="00B518C3"/>
    <w:rsid w:val="00B52BDF"/>
    <w:rsid w:val="00B530A8"/>
    <w:rsid w:val="00B54866"/>
    <w:rsid w:val="00B5493A"/>
    <w:rsid w:val="00B54DAE"/>
    <w:rsid w:val="00B55028"/>
    <w:rsid w:val="00B557B1"/>
    <w:rsid w:val="00B5708C"/>
    <w:rsid w:val="00B61370"/>
    <w:rsid w:val="00B62203"/>
    <w:rsid w:val="00B64208"/>
    <w:rsid w:val="00B6423D"/>
    <w:rsid w:val="00B6565B"/>
    <w:rsid w:val="00B661CB"/>
    <w:rsid w:val="00B66ECA"/>
    <w:rsid w:val="00B67462"/>
    <w:rsid w:val="00B67A3D"/>
    <w:rsid w:val="00B70849"/>
    <w:rsid w:val="00B71084"/>
    <w:rsid w:val="00B730D4"/>
    <w:rsid w:val="00B733CD"/>
    <w:rsid w:val="00B73778"/>
    <w:rsid w:val="00B73FC3"/>
    <w:rsid w:val="00B7403C"/>
    <w:rsid w:val="00B74551"/>
    <w:rsid w:val="00B74879"/>
    <w:rsid w:val="00B7620E"/>
    <w:rsid w:val="00B76531"/>
    <w:rsid w:val="00B7656D"/>
    <w:rsid w:val="00B76F67"/>
    <w:rsid w:val="00B77F85"/>
    <w:rsid w:val="00B8002B"/>
    <w:rsid w:val="00B803E8"/>
    <w:rsid w:val="00B804C9"/>
    <w:rsid w:val="00B81753"/>
    <w:rsid w:val="00B825B5"/>
    <w:rsid w:val="00B85E36"/>
    <w:rsid w:val="00B85FF6"/>
    <w:rsid w:val="00B87066"/>
    <w:rsid w:val="00B900AF"/>
    <w:rsid w:val="00B91615"/>
    <w:rsid w:val="00B91906"/>
    <w:rsid w:val="00B9231A"/>
    <w:rsid w:val="00B92835"/>
    <w:rsid w:val="00B92A0E"/>
    <w:rsid w:val="00B92A44"/>
    <w:rsid w:val="00B92AC5"/>
    <w:rsid w:val="00B93E23"/>
    <w:rsid w:val="00B94B9E"/>
    <w:rsid w:val="00B94F22"/>
    <w:rsid w:val="00B95783"/>
    <w:rsid w:val="00B95B81"/>
    <w:rsid w:val="00B96803"/>
    <w:rsid w:val="00B96DDF"/>
    <w:rsid w:val="00B976BA"/>
    <w:rsid w:val="00B97FAA"/>
    <w:rsid w:val="00BA09B3"/>
    <w:rsid w:val="00BA13C8"/>
    <w:rsid w:val="00BA2CCF"/>
    <w:rsid w:val="00BA2CE3"/>
    <w:rsid w:val="00BA3539"/>
    <w:rsid w:val="00BA3DC4"/>
    <w:rsid w:val="00BA4F23"/>
    <w:rsid w:val="00BA734D"/>
    <w:rsid w:val="00BA78AB"/>
    <w:rsid w:val="00BB100B"/>
    <w:rsid w:val="00BB17E9"/>
    <w:rsid w:val="00BB23BE"/>
    <w:rsid w:val="00BB2CAB"/>
    <w:rsid w:val="00BB31B0"/>
    <w:rsid w:val="00BB3B99"/>
    <w:rsid w:val="00BB40DB"/>
    <w:rsid w:val="00BB4944"/>
    <w:rsid w:val="00BB56FB"/>
    <w:rsid w:val="00BB7DF2"/>
    <w:rsid w:val="00BC0671"/>
    <w:rsid w:val="00BC0E02"/>
    <w:rsid w:val="00BC0E77"/>
    <w:rsid w:val="00BC105D"/>
    <w:rsid w:val="00BC1610"/>
    <w:rsid w:val="00BC304A"/>
    <w:rsid w:val="00BC3210"/>
    <w:rsid w:val="00BC3FA3"/>
    <w:rsid w:val="00BC4AEE"/>
    <w:rsid w:val="00BC4F0C"/>
    <w:rsid w:val="00BC671A"/>
    <w:rsid w:val="00BC739D"/>
    <w:rsid w:val="00BC7977"/>
    <w:rsid w:val="00BD0117"/>
    <w:rsid w:val="00BD1535"/>
    <w:rsid w:val="00BD20DF"/>
    <w:rsid w:val="00BD2CCB"/>
    <w:rsid w:val="00BD4D96"/>
    <w:rsid w:val="00BD5939"/>
    <w:rsid w:val="00BD61B9"/>
    <w:rsid w:val="00BD6713"/>
    <w:rsid w:val="00BD696E"/>
    <w:rsid w:val="00BD7AC6"/>
    <w:rsid w:val="00BE05C1"/>
    <w:rsid w:val="00BE0C88"/>
    <w:rsid w:val="00BE13C9"/>
    <w:rsid w:val="00BE1A19"/>
    <w:rsid w:val="00BE2411"/>
    <w:rsid w:val="00BE2931"/>
    <w:rsid w:val="00BE2A11"/>
    <w:rsid w:val="00BE357E"/>
    <w:rsid w:val="00BE50DB"/>
    <w:rsid w:val="00BE699B"/>
    <w:rsid w:val="00BE7112"/>
    <w:rsid w:val="00BF109A"/>
    <w:rsid w:val="00BF1209"/>
    <w:rsid w:val="00BF1736"/>
    <w:rsid w:val="00BF2158"/>
    <w:rsid w:val="00BF23C3"/>
    <w:rsid w:val="00BF2676"/>
    <w:rsid w:val="00BF3ABA"/>
    <w:rsid w:val="00BF3B3B"/>
    <w:rsid w:val="00BF3BFA"/>
    <w:rsid w:val="00BF4951"/>
    <w:rsid w:val="00BF5125"/>
    <w:rsid w:val="00BF540C"/>
    <w:rsid w:val="00BF6635"/>
    <w:rsid w:val="00BF6697"/>
    <w:rsid w:val="00BF69AB"/>
    <w:rsid w:val="00BF7245"/>
    <w:rsid w:val="00BF7CD3"/>
    <w:rsid w:val="00C01B79"/>
    <w:rsid w:val="00C01D8F"/>
    <w:rsid w:val="00C02365"/>
    <w:rsid w:val="00C02992"/>
    <w:rsid w:val="00C0302E"/>
    <w:rsid w:val="00C03444"/>
    <w:rsid w:val="00C035ED"/>
    <w:rsid w:val="00C03DAD"/>
    <w:rsid w:val="00C04096"/>
    <w:rsid w:val="00C04551"/>
    <w:rsid w:val="00C04F07"/>
    <w:rsid w:val="00C102DE"/>
    <w:rsid w:val="00C11207"/>
    <w:rsid w:val="00C11849"/>
    <w:rsid w:val="00C12714"/>
    <w:rsid w:val="00C12A37"/>
    <w:rsid w:val="00C12EDF"/>
    <w:rsid w:val="00C1542F"/>
    <w:rsid w:val="00C16114"/>
    <w:rsid w:val="00C163C4"/>
    <w:rsid w:val="00C176EE"/>
    <w:rsid w:val="00C21D7F"/>
    <w:rsid w:val="00C23106"/>
    <w:rsid w:val="00C234CC"/>
    <w:rsid w:val="00C23CEA"/>
    <w:rsid w:val="00C2450D"/>
    <w:rsid w:val="00C2478C"/>
    <w:rsid w:val="00C25353"/>
    <w:rsid w:val="00C25443"/>
    <w:rsid w:val="00C25C94"/>
    <w:rsid w:val="00C26636"/>
    <w:rsid w:val="00C26E69"/>
    <w:rsid w:val="00C2722F"/>
    <w:rsid w:val="00C2771D"/>
    <w:rsid w:val="00C27E3E"/>
    <w:rsid w:val="00C30421"/>
    <w:rsid w:val="00C3046E"/>
    <w:rsid w:val="00C30707"/>
    <w:rsid w:val="00C31A46"/>
    <w:rsid w:val="00C31E45"/>
    <w:rsid w:val="00C32134"/>
    <w:rsid w:val="00C33F5B"/>
    <w:rsid w:val="00C34B74"/>
    <w:rsid w:val="00C34CFD"/>
    <w:rsid w:val="00C35BA0"/>
    <w:rsid w:val="00C3709A"/>
    <w:rsid w:val="00C404FC"/>
    <w:rsid w:val="00C4144B"/>
    <w:rsid w:val="00C41BEB"/>
    <w:rsid w:val="00C4314D"/>
    <w:rsid w:val="00C436CF"/>
    <w:rsid w:val="00C45013"/>
    <w:rsid w:val="00C465C6"/>
    <w:rsid w:val="00C504A1"/>
    <w:rsid w:val="00C516F6"/>
    <w:rsid w:val="00C51DB1"/>
    <w:rsid w:val="00C52031"/>
    <w:rsid w:val="00C521BC"/>
    <w:rsid w:val="00C52620"/>
    <w:rsid w:val="00C52DF5"/>
    <w:rsid w:val="00C54883"/>
    <w:rsid w:val="00C548D4"/>
    <w:rsid w:val="00C55DF3"/>
    <w:rsid w:val="00C56227"/>
    <w:rsid w:val="00C5662F"/>
    <w:rsid w:val="00C5764A"/>
    <w:rsid w:val="00C614D4"/>
    <w:rsid w:val="00C626C8"/>
    <w:rsid w:val="00C63476"/>
    <w:rsid w:val="00C638BC"/>
    <w:rsid w:val="00C638C8"/>
    <w:rsid w:val="00C63EB4"/>
    <w:rsid w:val="00C64B29"/>
    <w:rsid w:val="00C64C75"/>
    <w:rsid w:val="00C64E99"/>
    <w:rsid w:val="00C6589E"/>
    <w:rsid w:val="00C660FB"/>
    <w:rsid w:val="00C66FD1"/>
    <w:rsid w:val="00C6733C"/>
    <w:rsid w:val="00C67B1F"/>
    <w:rsid w:val="00C67D04"/>
    <w:rsid w:val="00C70069"/>
    <w:rsid w:val="00C704C3"/>
    <w:rsid w:val="00C70A92"/>
    <w:rsid w:val="00C70AB5"/>
    <w:rsid w:val="00C716B2"/>
    <w:rsid w:val="00C7245E"/>
    <w:rsid w:val="00C7262E"/>
    <w:rsid w:val="00C74658"/>
    <w:rsid w:val="00C75715"/>
    <w:rsid w:val="00C7651A"/>
    <w:rsid w:val="00C76A9F"/>
    <w:rsid w:val="00C7772B"/>
    <w:rsid w:val="00C8034D"/>
    <w:rsid w:val="00C80CB4"/>
    <w:rsid w:val="00C82B57"/>
    <w:rsid w:val="00C82D2D"/>
    <w:rsid w:val="00C82DC0"/>
    <w:rsid w:val="00C84343"/>
    <w:rsid w:val="00C858FB"/>
    <w:rsid w:val="00C85A51"/>
    <w:rsid w:val="00C85AE7"/>
    <w:rsid w:val="00C8684A"/>
    <w:rsid w:val="00C86DF0"/>
    <w:rsid w:val="00C871A8"/>
    <w:rsid w:val="00C87880"/>
    <w:rsid w:val="00C87C2F"/>
    <w:rsid w:val="00C87EB1"/>
    <w:rsid w:val="00C901FD"/>
    <w:rsid w:val="00C902DA"/>
    <w:rsid w:val="00C91300"/>
    <w:rsid w:val="00C914B4"/>
    <w:rsid w:val="00C92D0C"/>
    <w:rsid w:val="00C9349D"/>
    <w:rsid w:val="00C93ABF"/>
    <w:rsid w:val="00C9412B"/>
    <w:rsid w:val="00C9461F"/>
    <w:rsid w:val="00C94AEB"/>
    <w:rsid w:val="00C95255"/>
    <w:rsid w:val="00C95BB5"/>
    <w:rsid w:val="00C95E22"/>
    <w:rsid w:val="00C96EF8"/>
    <w:rsid w:val="00C97D95"/>
    <w:rsid w:val="00CA08A2"/>
    <w:rsid w:val="00CA0D35"/>
    <w:rsid w:val="00CA2CB5"/>
    <w:rsid w:val="00CA36E0"/>
    <w:rsid w:val="00CA376B"/>
    <w:rsid w:val="00CA559C"/>
    <w:rsid w:val="00CA6192"/>
    <w:rsid w:val="00CB291B"/>
    <w:rsid w:val="00CB2E76"/>
    <w:rsid w:val="00CB2FBA"/>
    <w:rsid w:val="00CB391B"/>
    <w:rsid w:val="00CB6C36"/>
    <w:rsid w:val="00CB7198"/>
    <w:rsid w:val="00CB769E"/>
    <w:rsid w:val="00CC04BA"/>
    <w:rsid w:val="00CC17B5"/>
    <w:rsid w:val="00CC17B9"/>
    <w:rsid w:val="00CC4426"/>
    <w:rsid w:val="00CC487C"/>
    <w:rsid w:val="00CC5CEA"/>
    <w:rsid w:val="00CC7121"/>
    <w:rsid w:val="00CD207B"/>
    <w:rsid w:val="00CD55E1"/>
    <w:rsid w:val="00CD6DC8"/>
    <w:rsid w:val="00CD77E7"/>
    <w:rsid w:val="00CE225E"/>
    <w:rsid w:val="00CE28C4"/>
    <w:rsid w:val="00CE2F46"/>
    <w:rsid w:val="00CE3F42"/>
    <w:rsid w:val="00CE3F83"/>
    <w:rsid w:val="00CE491C"/>
    <w:rsid w:val="00CE4AE1"/>
    <w:rsid w:val="00CE5501"/>
    <w:rsid w:val="00CE5E23"/>
    <w:rsid w:val="00CE667D"/>
    <w:rsid w:val="00CE6936"/>
    <w:rsid w:val="00CE751C"/>
    <w:rsid w:val="00CF1050"/>
    <w:rsid w:val="00CF2382"/>
    <w:rsid w:val="00CF287A"/>
    <w:rsid w:val="00CF2949"/>
    <w:rsid w:val="00CF33AF"/>
    <w:rsid w:val="00CF3F20"/>
    <w:rsid w:val="00CF3F4F"/>
    <w:rsid w:val="00CF4597"/>
    <w:rsid w:val="00CF57EB"/>
    <w:rsid w:val="00CF58A0"/>
    <w:rsid w:val="00CF67A0"/>
    <w:rsid w:val="00CF79D1"/>
    <w:rsid w:val="00D00EFE"/>
    <w:rsid w:val="00D01F13"/>
    <w:rsid w:val="00D02B2D"/>
    <w:rsid w:val="00D0323F"/>
    <w:rsid w:val="00D03EDA"/>
    <w:rsid w:val="00D0488C"/>
    <w:rsid w:val="00D05559"/>
    <w:rsid w:val="00D05E10"/>
    <w:rsid w:val="00D07306"/>
    <w:rsid w:val="00D11D9A"/>
    <w:rsid w:val="00D1382B"/>
    <w:rsid w:val="00D146A1"/>
    <w:rsid w:val="00D14F14"/>
    <w:rsid w:val="00D15547"/>
    <w:rsid w:val="00D16670"/>
    <w:rsid w:val="00D166E7"/>
    <w:rsid w:val="00D1761E"/>
    <w:rsid w:val="00D17EBA"/>
    <w:rsid w:val="00D209CF"/>
    <w:rsid w:val="00D20F9F"/>
    <w:rsid w:val="00D21599"/>
    <w:rsid w:val="00D21691"/>
    <w:rsid w:val="00D21AEA"/>
    <w:rsid w:val="00D2203A"/>
    <w:rsid w:val="00D22068"/>
    <w:rsid w:val="00D23EBA"/>
    <w:rsid w:val="00D24AD7"/>
    <w:rsid w:val="00D24C3D"/>
    <w:rsid w:val="00D24FDD"/>
    <w:rsid w:val="00D25530"/>
    <w:rsid w:val="00D25AA2"/>
    <w:rsid w:val="00D25FC8"/>
    <w:rsid w:val="00D27690"/>
    <w:rsid w:val="00D27D2D"/>
    <w:rsid w:val="00D3005C"/>
    <w:rsid w:val="00D300B4"/>
    <w:rsid w:val="00D304F6"/>
    <w:rsid w:val="00D3082D"/>
    <w:rsid w:val="00D30901"/>
    <w:rsid w:val="00D3099B"/>
    <w:rsid w:val="00D30CFC"/>
    <w:rsid w:val="00D31A57"/>
    <w:rsid w:val="00D327CB"/>
    <w:rsid w:val="00D331E7"/>
    <w:rsid w:val="00D33787"/>
    <w:rsid w:val="00D33B54"/>
    <w:rsid w:val="00D34685"/>
    <w:rsid w:val="00D34CA5"/>
    <w:rsid w:val="00D354B1"/>
    <w:rsid w:val="00D35B3A"/>
    <w:rsid w:val="00D35EAE"/>
    <w:rsid w:val="00D36528"/>
    <w:rsid w:val="00D3739C"/>
    <w:rsid w:val="00D37607"/>
    <w:rsid w:val="00D37AC0"/>
    <w:rsid w:val="00D40ECC"/>
    <w:rsid w:val="00D41A66"/>
    <w:rsid w:val="00D44812"/>
    <w:rsid w:val="00D4613C"/>
    <w:rsid w:val="00D477EA"/>
    <w:rsid w:val="00D50C79"/>
    <w:rsid w:val="00D50DB2"/>
    <w:rsid w:val="00D50FEE"/>
    <w:rsid w:val="00D51003"/>
    <w:rsid w:val="00D51CAB"/>
    <w:rsid w:val="00D51D80"/>
    <w:rsid w:val="00D53A16"/>
    <w:rsid w:val="00D53C66"/>
    <w:rsid w:val="00D53D38"/>
    <w:rsid w:val="00D540A0"/>
    <w:rsid w:val="00D54403"/>
    <w:rsid w:val="00D55D9D"/>
    <w:rsid w:val="00D561FA"/>
    <w:rsid w:val="00D56B23"/>
    <w:rsid w:val="00D57643"/>
    <w:rsid w:val="00D62749"/>
    <w:rsid w:val="00D62C26"/>
    <w:rsid w:val="00D63BCF"/>
    <w:rsid w:val="00D64BE3"/>
    <w:rsid w:val="00D64ED1"/>
    <w:rsid w:val="00D6533F"/>
    <w:rsid w:val="00D654B4"/>
    <w:rsid w:val="00D6651A"/>
    <w:rsid w:val="00D70401"/>
    <w:rsid w:val="00D712BD"/>
    <w:rsid w:val="00D7610A"/>
    <w:rsid w:val="00D7686C"/>
    <w:rsid w:val="00D804AA"/>
    <w:rsid w:val="00D8152A"/>
    <w:rsid w:val="00D830AC"/>
    <w:rsid w:val="00D84BEC"/>
    <w:rsid w:val="00D84E88"/>
    <w:rsid w:val="00D850B3"/>
    <w:rsid w:val="00D859BC"/>
    <w:rsid w:val="00D87EDD"/>
    <w:rsid w:val="00D903CF"/>
    <w:rsid w:val="00D905E2"/>
    <w:rsid w:val="00D910F3"/>
    <w:rsid w:val="00D912EF"/>
    <w:rsid w:val="00D922FA"/>
    <w:rsid w:val="00D936E9"/>
    <w:rsid w:val="00D936FB"/>
    <w:rsid w:val="00D93B62"/>
    <w:rsid w:val="00D93E8F"/>
    <w:rsid w:val="00D9426E"/>
    <w:rsid w:val="00D94EF7"/>
    <w:rsid w:val="00D94FE7"/>
    <w:rsid w:val="00D9547B"/>
    <w:rsid w:val="00D95CBE"/>
    <w:rsid w:val="00D968CB"/>
    <w:rsid w:val="00D96C08"/>
    <w:rsid w:val="00D96F40"/>
    <w:rsid w:val="00D97AD1"/>
    <w:rsid w:val="00D97D09"/>
    <w:rsid w:val="00DA0711"/>
    <w:rsid w:val="00DA0C08"/>
    <w:rsid w:val="00DA1EDF"/>
    <w:rsid w:val="00DA1F87"/>
    <w:rsid w:val="00DA228A"/>
    <w:rsid w:val="00DA3696"/>
    <w:rsid w:val="00DA3B1C"/>
    <w:rsid w:val="00DA4783"/>
    <w:rsid w:val="00DA5633"/>
    <w:rsid w:val="00DA6C0F"/>
    <w:rsid w:val="00DA6EEF"/>
    <w:rsid w:val="00DA7388"/>
    <w:rsid w:val="00DB099D"/>
    <w:rsid w:val="00DB1737"/>
    <w:rsid w:val="00DB2521"/>
    <w:rsid w:val="00DB4B2B"/>
    <w:rsid w:val="00DB5834"/>
    <w:rsid w:val="00DB658F"/>
    <w:rsid w:val="00DB6E65"/>
    <w:rsid w:val="00DB78C3"/>
    <w:rsid w:val="00DB7BDD"/>
    <w:rsid w:val="00DB7C26"/>
    <w:rsid w:val="00DC030A"/>
    <w:rsid w:val="00DC1264"/>
    <w:rsid w:val="00DC23C7"/>
    <w:rsid w:val="00DC2CD9"/>
    <w:rsid w:val="00DC4AD6"/>
    <w:rsid w:val="00DC4E28"/>
    <w:rsid w:val="00DC50DC"/>
    <w:rsid w:val="00DC5B27"/>
    <w:rsid w:val="00DC6069"/>
    <w:rsid w:val="00DD0381"/>
    <w:rsid w:val="00DD0635"/>
    <w:rsid w:val="00DD06F9"/>
    <w:rsid w:val="00DD0AC4"/>
    <w:rsid w:val="00DD0DEC"/>
    <w:rsid w:val="00DD0F20"/>
    <w:rsid w:val="00DD16EE"/>
    <w:rsid w:val="00DD2535"/>
    <w:rsid w:val="00DD2D75"/>
    <w:rsid w:val="00DD5290"/>
    <w:rsid w:val="00DD5901"/>
    <w:rsid w:val="00DD5DF6"/>
    <w:rsid w:val="00DD605D"/>
    <w:rsid w:val="00DD7378"/>
    <w:rsid w:val="00DD7408"/>
    <w:rsid w:val="00DD7617"/>
    <w:rsid w:val="00DD7C3E"/>
    <w:rsid w:val="00DE0967"/>
    <w:rsid w:val="00DE0E63"/>
    <w:rsid w:val="00DE13AF"/>
    <w:rsid w:val="00DE2218"/>
    <w:rsid w:val="00DE2488"/>
    <w:rsid w:val="00DE25DE"/>
    <w:rsid w:val="00DE4001"/>
    <w:rsid w:val="00DE415B"/>
    <w:rsid w:val="00DE45EF"/>
    <w:rsid w:val="00DE481E"/>
    <w:rsid w:val="00DE4B8C"/>
    <w:rsid w:val="00DE54FD"/>
    <w:rsid w:val="00DE5B92"/>
    <w:rsid w:val="00DE6886"/>
    <w:rsid w:val="00DE73FE"/>
    <w:rsid w:val="00DE79AE"/>
    <w:rsid w:val="00DF02F0"/>
    <w:rsid w:val="00DF0737"/>
    <w:rsid w:val="00DF086F"/>
    <w:rsid w:val="00DF178E"/>
    <w:rsid w:val="00DF1828"/>
    <w:rsid w:val="00DF22FB"/>
    <w:rsid w:val="00DF2AF6"/>
    <w:rsid w:val="00DF2DAA"/>
    <w:rsid w:val="00DF342E"/>
    <w:rsid w:val="00DF3A06"/>
    <w:rsid w:val="00DF4963"/>
    <w:rsid w:val="00DF4D87"/>
    <w:rsid w:val="00DF5A1C"/>
    <w:rsid w:val="00DF6BF3"/>
    <w:rsid w:val="00DF6C7B"/>
    <w:rsid w:val="00DF6F74"/>
    <w:rsid w:val="00DF6F84"/>
    <w:rsid w:val="00DF7AC8"/>
    <w:rsid w:val="00DF7B6E"/>
    <w:rsid w:val="00E0046F"/>
    <w:rsid w:val="00E006F0"/>
    <w:rsid w:val="00E0095F"/>
    <w:rsid w:val="00E00E66"/>
    <w:rsid w:val="00E016AE"/>
    <w:rsid w:val="00E018CC"/>
    <w:rsid w:val="00E024E9"/>
    <w:rsid w:val="00E025E9"/>
    <w:rsid w:val="00E04B9E"/>
    <w:rsid w:val="00E04C49"/>
    <w:rsid w:val="00E0606A"/>
    <w:rsid w:val="00E10736"/>
    <w:rsid w:val="00E10CA0"/>
    <w:rsid w:val="00E11996"/>
    <w:rsid w:val="00E13100"/>
    <w:rsid w:val="00E134BF"/>
    <w:rsid w:val="00E142FC"/>
    <w:rsid w:val="00E14D45"/>
    <w:rsid w:val="00E15D95"/>
    <w:rsid w:val="00E1614E"/>
    <w:rsid w:val="00E169E8"/>
    <w:rsid w:val="00E16C3A"/>
    <w:rsid w:val="00E17840"/>
    <w:rsid w:val="00E20807"/>
    <w:rsid w:val="00E21097"/>
    <w:rsid w:val="00E21B8E"/>
    <w:rsid w:val="00E21FE4"/>
    <w:rsid w:val="00E22120"/>
    <w:rsid w:val="00E2531E"/>
    <w:rsid w:val="00E25694"/>
    <w:rsid w:val="00E25E71"/>
    <w:rsid w:val="00E26620"/>
    <w:rsid w:val="00E27F05"/>
    <w:rsid w:val="00E3091C"/>
    <w:rsid w:val="00E317A1"/>
    <w:rsid w:val="00E334A3"/>
    <w:rsid w:val="00E33FF2"/>
    <w:rsid w:val="00E344A6"/>
    <w:rsid w:val="00E34D8F"/>
    <w:rsid w:val="00E356CD"/>
    <w:rsid w:val="00E35D53"/>
    <w:rsid w:val="00E35DE4"/>
    <w:rsid w:val="00E360FA"/>
    <w:rsid w:val="00E36B1E"/>
    <w:rsid w:val="00E37593"/>
    <w:rsid w:val="00E37BB2"/>
    <w:rsid w:val="00E37BE6"/>
    <w:rsid w:val="00E401C3"/>
    <w:rsid w:val="00E40597"/>
    <w:rsid w:val="00E408E8"/>
    <w:rsid w:val="00E40B7C"/>
    <w:rsid w:val="00E40C9D"/>
    <w:rsid w:val="00E415E2"/>
    <w:rsid w:val="00E41A87"/>
    <w:rsid w:val="00E423A1"/>
    <w:rsid w:val="00E429FB"/>
    <w:rsid w:val="00E43FC6"/>
    <w:rsid w:val="00E4447A"/>
    <w:rsid w:val="00E457AD"/>
    <w:rsid w:val="00E466F3"/>
    <w:rsid w:val="00E472C9"/>
    <w:rsid w:val="00E4750A"/>
    <w:rsid w:val="00E50206"/>
    <w:rsid w:val="00E50E74"/>
    <w:rsid w:val="00E51613"/>
    <w:rsid w:val="00E51720"/>
    <w:rsid w:val="00E52D16"/>
    <w:rsid w:val="00E545A4"/>
    <w:rsid w:val="00E54A8B"/>
    <w:rsid w:val="00E54C0E"/>
    <w:rsid w:val="00E550D0"/>
    <w:rsid w:val="00E556E1"/>
    <w:rsid w:val="00E56549"/>
    <w:rsid w:val="00E579B8"/>
    <w:rsid w:val="00E57A55"/>
    <w:rsid w:val="00E57E95"/>
    <w:rsid w:val="00E60439"/>
    <w:rsid w:val="00E61393"/>
    <w:rsid w:val="00E618DE"/>
    <w:rsid w:val="00E62640"/>
    <w:rsid w:val="00E62667"/>
    <w:rsid w:val="00E62939"/>
    <w:rsid w:val="00E633A4"/>
    <w:rsid w:val="00E63560"/>
    <w:rsid w:val="00E63BA9"/>
    <w:rsid w:val="00E63E09"/>
    <w:rsid w:val="00E6410C"/>
    <w:rsid w:val="00E6438C"/>
    <w:rsid w:val="00E649D5"/>
    <w:rsid w:val="00E6687C"/>
    <w:rsid w:val="00E66AE3"/>
    <w:rsid w:val="00E70B27"/>
    <w:rsid w:val="00E72049"/>
    <w:rsid w:val="00E7261A"/>
    <w:rsid w:val="00E75004"/>
    <w:rsid w:val="00E75324"/>
    <w:rsid w:val="00E77763"/>
    <w:rsid w:val="00E8048E"/>
    <w:rsid w:val="00E820C8"/>
    <w:rsid w:val="00E85553"/>
    <w:rsid w:val="00E864D0"/>
    <w:rsid w:val="00E87089"/>
    <w:rsid w:val="00E9196C"/>
    <w:rsid w:val="00E91F00"/>
    <w:rsid w:val="00E921F6"/>
    <w:rsid w:val="00E92C1A"/>
    <w:rsid w:val="00E93BBD"/>
    <w:rsid w:val="00E93E9F"/>
    <w:rsid w:val="00E9432C"/>
    <w:rsid w:val="00E95418"/>
    <w:rsid w:val="00E9573F"/>
    <w:rsid w:val="00E95A92"/>
    <w:rsid w:val="00E9704B"/>
    <w:rsid w:val="00EA07E9"/>
    <w:rsid w:val="00EA14FB"/>
    <w:rsid w:val="00EA22F2"/>
    <w:rsid w:val="00EA3738"/>
    <w:rsid w:val="00EA3AB1"/>
    <w:rsid w:val="00EA42C3"/>
    <w:rsid w:val="00EA46D4"/>
    <w:rsid w:val="00EA49E9"/>
    <w:rsid w:val="00EA51DE"/>
    <w:rsid w:val="00EA7E39"/>
    <w:rsid w:val="00EB089F"/>
    <w:rsid w:val="00EB22BC"/>
    <w:rsid w:val="00EB317B"/>
    <w:rsid w:val="00EB3EB6"/>
    <w:rsid w:val="00EB41B8"/>
    <w:rsid w:val="00EB46DB"/>
    <w:rsid w:val="00EB4B1C"/>
    <w:rsid w:val="00EB50CB"/>
    <w:rsid w:val="00EB5678"/>
    <w:rsid w:val="00EB58D1"/>
    <w:rsid w:val="00EB5AB2"/>
    <w:rsid w:val="00EB6BCA"/>
    <w:rsid w:val="00EB7757"/>
    <w:rsid w:val="00EB7879"/>
    <w:rsid w:val="00EB7B70"/>
    <w:rsid w:val="00EC1761"/>
    <w:rsid w:val="00EC19CF"/>
    <w:rsid w:val="00EC2CC0"/>
    <w:rsid w:val="00EC2EA9"/>
    <w:rsid w:val="00EC306C"/>
    <w:rsid w:val="00EC30FA"/>
    <w:rsid w:val="00EC59B0"/>
    <w:rsid w:val="00EC6B96"/>
    <w:rsid w:val="00EC6DB9"/>
    <w:rsid w:val="00EC6FE7"/>
    <w:rsid w:val="00EC74C6"/>
    <w:rsid w:val="00EC74F8"/>
    <w:rsid w:val="00ED2163"/>
    <w:rsid w:val="00ED22E3"/>
    <w:rsid w:val="00ED3086"/>
    <w:rsid w:val="00ED3F05"/>
    <w:rsid w:val="00ED4D0A"/>
    <w:rsid w:val="00ED4F3A"/>
    <w:rsid w:val="00ED5819"/>
    <w:rsid w:val="00ED5BB1"/>
    <w:rsid w:val="00ED6BB3"/>
    <w:rsid w:val="00ED7766"/>
    <w:rsid w:val="00ED77DC"/>
    <w:rsid w:val="00ED7811"/>
    <w:rsid w:val="00ED7940"/>
    <w:rsid w:val="00ED7DB7"/>
    <w:rsid w:val="00EE0451"/>
    <w:rsid w:val="00EE0EBB"/>
    <w:rsid w:val="00EE2466"/>
    <w:rsid w:val="00EE25B5"/>
    <w:rsid w:val="00EE2C71"/>
    <w:rsid w:val="00EE2DB1"/>
    <w:rsid w:val="00EE3493"/>
    <w:rsid w:val="00EE38F0"/>
    <w:rsid w:val="00EE6A9D"/>
    <w:rsid w:val="00EE6EF0"/>
    <w:rsid w:val="00EF094C"/>
    <w:rsid w:val="00EF1150"/>
    <w:rsid w:val="00EF1549"/>
    <w:rsid w:val="00EF1FFC"/>
    <w:rsid w:val="00EF213E"/>
    <w:rsid w:val="00EF23CC"/>
    <w:rsid w:val="00EF26EB"/>
    <w:rsid w:val="00EF37C5"/>
    <w:rsid w:val="00EF3B9D"/>
    <w:rsid w:val="00EF3DEF"/>
    <w:rsid w:val="00EF40F6"/>
    <w:rsid w:val="00EF6028"/>
    <w:rsid w:val="00EF6274"/>
    <w:rsid w:val="00EF6508"/>
    <w:rsid w:val="00EF6A6D"/>
    <w:rsid w:val="00F01A08"/>
    <w:rsid w:val="00F0377A"/>
    <w:rsid w:val="00F045BF"/>
    <w:rsid w:val="00F04EA6"/>
    <w:rsid w:val="00F05C12"/>
    <w:rsid w:val="00F06605"/>
    <w:rsid w:val="00F06E04"/>
    <w:rsid w:val="00F070B5"/>
    <w:rsid w:val="00F071A3"/>
    <w:rsid w:val="00F07AFE"/>
    <w:rsid w:val="00F07C32"/>
    <w:rsid w:val="00F1012C"/>
    <w:rsid w:val="00F10149"/>
    <w:rsid w:val="00F103AD"/>
    <w:rsid w:val="00F104FD"/>
    <w:rsid w:val="00F10878"/>
    <w:rsid w:val="00F11ABA"/>
    <w:rsid w:val="00F11DBE"/>
    <w:rsid w:val="00F12870"/>
    <w:rsid w:val="00F143AB"/>
    <w:rsid w:val="00F152C7"/>
    <w:rsid w:val="00F20D6F"/>
    <w:rsid w:val="00F20F53"/>
    <w:rsid w:val="00F22C06"/>
    <w:rsid w:val="00F22CE5"/>
    <w:rsid w:val="00F22D98"/>
    <w:rsid w:val="00F234BF"/>
    <w:rsid w:val="00F24047"/>
    <w:rsid w:val="00F24830"/>
    <w:rsid w:val="00F250AA"/>
    <w:rsid w:val="00F258CA"/>
    <w:rsid w:val="00F25B0E"/>
    <w:rsid w:val="00F30BB2"/>
    <w:rsid w:val="00F31751"/>
    <w:rsid w:val="00F3288A"/>
    <w:rsid w:val="00F3362E"/>
    <w:rsid w:val="00F34024"/>
    <w:rsid w:val="00F35E07"/>
    <w:rsid w:val="00F36233"/>
    <w:rsid w:val="00F40396"/>
    <w:rsid w:val="00F403E9"/>
    <w:rsid w:val="00F413E2"/>
    <w:rsid w:val="00F41473"/>
    <w:rsid w:val="00F41887"/>
    <w:rsid w:val="00F42813"/>
    <w:rsid w:val="00F42B9C"/>
    <w:rsid w:val="00F430E0"/>
    <w:rsid w:val="00F438AB"/>
    <w:rsid w:val="00F4422F"/>
    <w:rsid w:val="00F446FB"/>
    <w:rsid w:val="00F462B9"/>
    <w:rsid w:val="00F466AE"/>
    <w:rsid w:val="00F47D7C"/>
    <w:rsid w:val="00F47FE5"/>
    <w:rsid w:val="00F50947"/>
    <w:rsid w:val="00F533DB"/>
    <w:rsid w:val="00F544D1"/>
    <w:rsid w:val="00F55931"/>
    <w:rsid w:val="00F5638D"/>
    <w:rsid w:val="00F563AB"/>
    <w:rsid w:val="00F56664"/>
    <w:rsid w:val="00F61024"/>
    <w:rsid w:val="00F61778"/>
    <w:rsid w:val="00F61CE5"/>
    <w:rsid w:val="00F6222C"/>
    <w:rsid w:val="00F630F2"/>
    <w:rsid w:val="00F641C9"/>
    <w:rsid w:val="00F64EB3"/>
    <w:rsid w:val="00F65825"/>
    <w:rsid w:val="00F65C07"/>
    <w:rsid w:val="00F66878"/>
    <w:rsid w:val="00F66B91"/>
    <w:rsid w:val="00F70531"/>
    <w:rsid w:val="00F70DAF"/>
    <w:rsid w:val="00F710C0"/>
    <w:rsid w:val="00F71358"/>
    <w:rsid w:val="00F7210B"/>
    <w:rsid w:val="00F72473"/>
    <w:rsid w:val="00F7349E"/>
    <w:rsid w:val="00F74044"/>
    <w:rsid w:val="00F7432C"/>
    <w:rsid w:val="00F74B78"/>
    <w:rsid w:val="00F74E69"/>
    <w:rsid w:val="00F752AD"/>
    <w:rsid w:val="00F76D98"/>
    <w:rsid w:val="00F80BE9"/>
    <w:rsid w:val="00F80C94"/>
    <w:rsid w:val="00F80F2D"/>
    <w:rsid w:val="00F83474"/>
    <w:rsid w:val="00F85292"/>
    <w:rsid w:val="00F87A0F"/>
    <w:rsid w:val="00F87A22"/>
    <w:rsid w:val="00F90403"/>
    <w:rsid w:val="00F912B6"/>
    <w:rsid w:val="00F915FE"/>
    <w:rsid w:val="00F91979"/>
    <w:rsid w:val="00F91B7E"/>
    <w:rsid w:val="00F935DD"/>
    <w:rsid w:val="00F9360F"/>
    <w:rsid w:val="00F93D22"/>
    <w:rsid w:val="00F95765"/>
    <w:rsid w:val="00F958A4"/>
    <w:rsid w:val="00F9615C"/>
    <w:rsid w:val="00F97981"/>
    <w:rsid w:val="00FA0755"/>
    <w:rsid w:val="00FA0BDB"/>
    <w:rsid w:val="00FA218A"/>
    <w:rsid w:val="00FA2600"/>
    <w:rsid w:val="00FA342E"/>
    <w:rsid w:val="00FA4299"/>
    <w:rsid w:val="00FB0727"/>
    <w:rsid w:val="00FB0B8C"/>
    <w:rsid w:val="00FB21F7"/>
    <w:rsid w:val="00FB28AD"/>
    <w:rsid w:val="00FB4A4C"/>
    <w:rsid w:val="00FB5347"/>
    <w:rsid w:val="00FB6C33"/>
    <w:rsid w:val="00FB742B"/>
    <w:rsid w:val="00FB749B"/>
    <w:rsid w:val="00FC05C7"/>
    <w:rsid w:val="00FC180F"/>
    <w:rsid w:val="00FC1FC3"/>
    <w:rsid w:val="00FC236A"/>
    <w:rsid w:val="00FC2534"/>
    <w:rsid w:val="00FC2EE4"/>
    <w:rsid w:val="00FC3EC8"/>
    <w:rsid w:val="00FC4DC0"/>
    <w:rsid w:val="00FC5571"/>
    <w:rsid w:val="00FC5604"/>
    <w:rsid w:val="00FC5F1C"/>
    <w:rsid w:val="00FC625C"/>
    <w:rsid w:val="00FC64EC"/>
    <w:rsid w:val="00FC6F84"/>
    <w:rsid w:val="00FC7856"/>
    <w:rsid w:val="00FD0D01"/>
    <w:rsid w:val="00FD1A88"/>
    <w:rsid w:val="00FD3AE0"/>
    <w:rsid w:val="00FD4804"/>
    <w:rsid w:val="00FD498D"/>
    <w:rsid w:val="00FD4AA9"/>
    <w:rsid w:val="00FD4C31"/>
    <w:rsid w:val="00FD5DED"/>
    <w:rsid w:val="00FD7322"/>
    <w:rsid w:val="00FE06BB"/>
    <w:rsid w:val="00FE06D0"/>
    <w:rsid w:val="00FE0C78"/>
    <w:rsid w:val="00FE0DFF"/>
    <w:rsid w:val="00FE2CEF"/>
    <w:rsid w:val="00FE31FD"/>
    <w:rsid w:val="00FE33AF"/>
    <w:rsid w:val="00FE3E15"/>
    <w:rsid w:val="00FE56DC"/>
    <w:rsid w:val="00FE5BCD"/>
    <w:rsid w:val="00FE7456"/>
    <w:rsid w:val="00FE7B76"/>
    <w:rsid w:val="00FE7C8C"/>
    <w:rsid w:val="00FF0088"/>
    <w:rsid w:val="00FF0610"/>
    <w:rsid w:val="00FF1A7C"/>
    <w:rsid w:val="00FF3567"/>
    <w:rsid w:val="00FF4435"/>
    <w:rsid w:val="00FF47E9"/>
    <w:rsid w:val="00FF67D0"/>
    <w:rsid w:val="00FF6BCF"/>
    <w:rsid w:val="00FF6C07"/>
    <w:rsid w:val="00FF76A6"/>
    <w:rsid w:val="00FF7C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5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3232A"/>
    <w:pPr>
      <w:tabs>
        <w:tab w:val="center" w:pos="4680"/>
        <w:tab w:val="right" w:pos="9360"/>
      </w:tabs>
      <w:spacing w:after="0" w:line="240" w:lineRule="auto"/>
    </w:pPr>
  </w:style>
  <w:style w:type="character" w:customStyle="1" w:styleId="HeaderChar">
    <w:name w:val="Header Char"/>
    <w:basedOn w:val="DefaultParagraphFont"/>
    <w:link w:val="Header"/>
    <w:rsid w:val="0033232A"/>
  </w:style>
  <w:style w:type="paragraph" w:styleId="Footer">
    <w:name w:val="footer"/>
    <w:basedOn w:val="Normal"/>
    <w:link w:val="FooterChar"/>
    <w:uiPriority w:val="99"/>
    <w:unhideWhenUsed/>
    <w:rsid w:val="00332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32A"/>
  </w:style>
  <w:style w:type="paragraph" w:styleId="BalloonText">
    <w:name w:val="Balloon Text"/>
    <w:basedOn w:val="Normal"/>
    <w:link w:val="BalloonTextChar"/>
    <w:uiPriority w:val="99"/>
    <w:semiHidden/>
    <w:unhideWhenUsed/>
    <w:rsid w:val="00332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32A"/>
    <w:rPr>
      <w:rFonts w:ascii="Tahoma" w:hAnsi="Tahoma" w:cs="Tahoma"/>
      <w:sz w:val="16"/>
      <w:szCs w:val="16"/>
    </w:rPr>
  </w:style>
  <w:style w:type="paragraph" w:styleId="NormalWeb">
    <w:name w:val="Normal (Web)"/>
    <w:basedOn w:val="Normal"/>
    <w:uiPriority w:val="99"/>
    <w:unhideWhenUsed/>
    <w:rsid w:val="0033232A"/>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33232A"/>
    <w:rPr>
      <w:color w:val="0000FF"/>
      <w:u w:val="single"/>
    </w:rPr>
  </w:style>
  <w:style w:type="character" w:customStyle="1" w:styleId="apple-tab-span">
    <w:name w:val="apple-tab-span"/>
    <w:basedOn w:val="DefaultParagraphFont"/>
    <w:rsid w:val="0033232A"/>
  </w:style>
  <w:style w:type="paragraph" w:customStyle="1" w:styleId="normal0">
    <w:name w:val="normal"/>
    <w:rsid w:val="00166E42"/>
    <w:pPr>
      <w:spacing w:after="0"/>
    </w:pPr>
    <w:rPr>
      <w:rFonts w:ascii="Arial" w:eastAsia="Arial" w:hAnsi="Arial" w:cs="Arial"/>
      <w:color w:val="000000"/>
      <w:sz w:val="22"/>
      <w:szCs w:val="20"/>
    </w:rPr>
  </w:style>
  <w:style w:type="paragraph" w:styleId="PlainText">
    <w:name w:val="Plain Text"/>
    <w:basedOn w:val="Normal"/>
    <w:link w:val="PlainTextChar"/>
    <w:rsid w:val="00166E42"/>
    <w:pPr>
      <w:spacing w:after="0" w:line="240" w:lineRule="auto"/>
    </w:pPr>
    <w:rPr>
      <w:rFonts w:ascii="Courier New" w:eastAsia="Calibri" w:hAnsi="Courier New" w:cs="Times New Roman"/>
      <w:sz w:val="20"/>
      <w:szCs w:val="20"/>
    </w:rPr>
  </w:style>
  <w:style w:type="character" w:customStyle="1" w:styleId="PlainTextChar">
    <w:name w:val="Plain Text Char"/>
    <w:basedOn w:val="DefaultParagraphFont"/>
    <w:link w:val="PlainText"/>
    <w:rsid w:val="00166E42"/>
    <w:rPr>
      <w:rFonts w:ascii="Courier New" w:eastAsia="Calibri" w:hAnsi="Courier New" w:cs="Times New Roman"/>
      <w:sz w:val="20"/>
      <w:szCs w:val="20"/>
    </w:rPr>
  </w:style>
  <w:style w:type="paragraph" w:styleId="BodyText2">
    <w:name w:val="Body Text 2"/>
    <w:basedOn w:val="Normal"/>
    <w:link w:val="BodyText2Char"/>
    <w:uiPriority w:val="99"/>
    <w:unhideWhenUsed/>
    <w:rsid w:val="00166E42"/>
    <w:pPr>
      <w:spacing w:after="120" w:line="480" w:lineRule="auto"/>
    </w:pPr>
    <w:rPr>
      <w:rFonts w:eastAsia="Times New Roman" w:cs="Times New Roman"/>
      <w:sz w:val="20"/>
      <w:szCs w:val="20"/>
    </w:rPr>
  </w:style>
  <w:style w:type="character" w:customStyle="1" w:styleId="BodyText2Char">
    <w:name w:val="Body Text 2 Char"/>
    <w:basedOn w:val="DefaultParagraphFont"/>
    <w:link w:val="BodyText2"/>
    <w:uiPriority w:val="99"/>
    <w:rsid w:val="00166E42"/>
    <w:rPr>
      <w:rFonts w:eastAsia="Times New Roman" w:cs="Times New Roman"/>
      <w:sz w:val="20"/>
      <w:szCs w:val="20"/>
    </w:rPr>
  </w:style>
  <w:style w:type="character" w:styleId="Strong">
    <w:name w:val="Strong"/>
    <w:uiPriority w:val="22"/>
    <w:qFormat/>
    <w:rsid w:val="00166E42"/>
    <w:rPr>
      <w:b/>
      <w:bCs/>
    </w:rPr>
  </w:style>
  <w:style w:type="paragraph" w:styleId="ListBullet">
    <w:name w:val="List Bullet"/>
    <w:basedOn w:val="Normal"/>
    <w:uiPriority w:val="99"/>
    <w:unhideWhenUsed/>
    <w:rsid w:val="00166E42"/>
    <w:pPr>
      <w:numPr>
        <w:numId w:val="5"/>
      </w:numPr>
      <w:spacing w:after="0" w:line="240" w:lineRule="auto"/>
      <w:contextualSpacing/>
    </w:pPr>
    <w:rPr>
      <w:rFonts w:eastAsia="Times New Roman" w:cs="Times New Roman"/>
      <w:sz w:val="20"/>
      <w:szCs w:val="20"/>
    </w:rPr>
  </w:style>
  <w:style w:type="paragraph" w:customStyle="1" w:styleId="Default">
    <w:name w:val="Default"/>
    <w:rsid w:val="00605F88"/>
    <w:pPr>
      <w:autoSpaceDE w:val="0"/>
      <w:autoSpaceDN w:val="0"/>
      <w:adjustRightInd w:val="0"/>
      <w:spacing w:after="0" w:line="240" w:lineRule="auto"/>
    </w:pPr>
    <w:rPr>
      <w:rFonts w:cs="Times New Roman"/>
      <w:color w:val="000000"/>
      <w:szCs w:val="24"/>
    </w:rPr>
  </w:style>
</w:styles>
</file>

<file path=word/webSettings.xml><?xml version="1.0" encoding="utf-8"?>
<w:webSettings xmlns:r="http://schemas.openxmlformats.org/officeDocument/2006/relationships" xmlns:w="http://schemas.openxmlformats.org/wordprocessingml/2006/main">
  <w:divs>
    <w:div w:id="276330131">
      <w:bodyDiv w:val="1"/>
      <w:marLeft w:val="0"/>
      <w:marRight w:val="0"/>
      <w:marTop w:val="0"/>
      <w:marBottom w:val="0"/>
      <w:divBdr>
        <w:top w:val="none" w:sz="0" w:space="0" w:color="auto"/>
        <w:left w:val="none" w:sz="0" w:space="0" w:color="auto"/>
        <w:bottom w:val="none" w:sz="0" w:space="0" w:color="auto"/>
        <w:right w:val="none" w:sz="0" w:space="0" w:color="auto"/>
      </w:divBdr>
    </w:div>
    <w:div w:id="421149961">
      <w:bodyDiv w:val="1"/>
      <w:marLeft w:val="0"/>
      <w:marRight w:val="0"/>
      <w:marTop w:val="0"/>
      <w:marBottom w:val="0"/>
      <w:divBdr>
        <w:top w:val="none" w:sz="0" w:space="0" w:color="auto"/>
        <w:left w:val="none" w:sz="0" w:space="0" w:color="auto"/>
        <w:bottom w:val="none" w:sz="0" w:space="0" w:color="auto"/>
        <w:right w:val="none" w:sz="0" w:space="0" w:color="auto"/>
      </w:divBdr>
      <w:divsChild>
        <w:div w:id="1924100001">
          <w:marLeft w:val="0"/>
          <w:marRight w:val="0"/>
          <w:marTop w:val="0"/>
          <w:marBottom w:val="0"/>
          <w:divBdr>
            <w:top w:val="none" w:sz="0" w:space="0" w:color="auto"/>
            <w:left w:val="none" w:sz="0" w:space="0" w:color="auto"/>
            <w:bottom w:val="none" w:sz="0" w:space="0" w:color="auto"/>
            <w:right w:val="none" w:sz="0" w:space="0" w:color="auto"/>
          </w:divBdr>
        </w:div>
        <w:div w:id="703406509">
          <w:marLeft w:val="0"/>
          <w:marRight w:val="0"/>
          <w:marTop w:val="0"/>
          <w:marBottom w:val="0"/>
          <w:divBdr>
            <w:top w:val="none" w:sz="0" w:space="0" w:color="auto"/>
            <w:left w:val="none" w:sz="0" w:space="0" w:color="auto"/>
            <w:bottom w:val="none" w:sz="0" w:space="0" w:color="auto"/>
            <w:right w:val="none" w:sz="0" w:space="0" w:color="auto"/>
          </w:divBdr>
        </w:div>
        <w:div w:id="2121215428">
          <w:marLeft w:val="0"/>
          <w:marRight w:val="0"/>
          <w:marTop w:val="0"/>
          <w:marBottom w:val="0"/>
          <w:divBdr>
            <w:top w:val="none" w:sz="0" w:space="0" w:color="auto"/>
            <w:left w:val="none" w:sz="0" w:space="0" w:color="auto"/>
            <w:bottom w:val="none" w:sz="0" w:space="0" w:color="auto"/>
            <w:right w:val="none" w:sz="0" w:space="0" w:color="auto"/>
          </w:divBdr>
        </w:div>
        <w:div w:id="1302077319">
          <w:marLeft w:val="0"/>
          <w:marRight w:val="0"/>
          <w:marTop w:val="0"/>
          <w:marBottom w:val="0"/>
          <w:divBdr>
            <w:top w:val="none" w:sz="0" w:space="0" w:color="auto"/>
            <w:left w:val="none" w:sz="0" w:space="0" w:color="auto"/>
            <w:bottom w:val="none" w:sz="0" w:space="0" w:color="auto"/>
            <w:right w:val="none" w:sz="0" w:space="0" w:color="auto"/>
          </w:divBdr>
        </w:div>
      </w:divsChild>
    </w:div>
    <w:div w:id="661391852">
      <w:bodyDiv w:val="1"/>
      <w:marLeft w:val="0"/>
      <w:marRight w:val="0"/>
      <w:marTop w:val="0"/>
      <w:marBottom w:val="0"/>
      <w:divBdr>
        <w:top w:val="none" w:sz="0" w:space="0" w:color="auto"/>
        <w:left w:val="none" w:sz="0" w:space="0" w:color="auto"/>
        <w:bottom w:val="none" w:sz="0" w:space="0" w:color="auto"/>
        <w:right w:val="none" w:sz="0" w:space="0" w:color="auto"/>
      </w:divBdr>
    </w:div>
    <w:div w:id="685790654">
      <w:bodyDiv w:val="1"/>
      <w:marLeft w:val="0"/>
      <w:marRight w:val="0"/>
      <w:marTop w:val="0"/>
      <w:marBottom w:val="0"/>
      <w:divBdr>
        <w:top w:val="none" w:sz="0" w:space="0" w:color="auto"/>
        <w:left w:val="none" w:sz="0" w:space="0" w:color="auto"/>
        <w:bottom w:val="none" w:sz="0" w:space="0" w:color="auto"/>
        <w:right w:val="none" w:sz="0" w:space="0" w:color="auto"/>
      </w:divBdr>
      <w:divsChild>
        <w:div w:id="953097846">
          <w:marLeft w:val="720"/>
          <w:marRight w:val="0"/>
          <w:marTop w:val="0"/>
          <w:marBottom w:val="0"/>
          <w:divBdr>
            <w:top w:val="none" w:sz="0" w:space="0" w:color="auto"/>
            <w:left w:val="none" w:sz="0" w:space="0" w:color="auto"/>
            <w:bottom w:val="none" w:sz="0" w:space="0" w:color="auto"/>
            <w:right w:val="none" w:sz="0" w:space="0" w:color="auto"/>
          </w:divBdr>
        </w:div>
      </w:divsChild>
    </w:div>
    <w:div w:id="864557097">
      <w:bodyDiv w:val="1"/>
      <w:marLeft w:val="0"/>
      <w:marRight w:val="0"/>
      <w:marTop w:val="0"/>
      <w:marBottom w:val="0"/>
      <w:divBdr>
        <w:top w:val="none" w:sz="0" w:space="0" w:color="auto"/>
        <w:left w:val="none" w:sz="0" w:space="0" w:color="auto"/>
        <w:bottom w:val="none" w:sz="0" w:space="0" w:color="auto"/>
        <w:right w:val="none" w:sz="0" w:space="0" w:color="auto"/>
      </w:divBdr>
    </w:div>
    <w:div w:id="1029454544">
      <w:bodyDiv w:val="1"/>
      <w:marLeft w:val="0"/>
      <w:marRight w:val="0"/>
      <w:marTop w:val="0"/>
      <w:marBottom w:val="0"/>
      <w:divBdr>
        <w:top w:val="none" w:sz="0" w:space="0" w:color="auto"/>
        <w:left w:val="none" w:sz="0" w:space="0" w:color="auto"/>
        <w:bottom w:val="none" w:sz="0" w:space="0" w:color="auto"/>
        <w:right w:val="none" w:sz="0" w:space="0" w:color="auto"/>
      </w:divBdr>
    </w:div>
    <w:div w:id="1240141155">
      <w:bodyDiv w:val="1"/>
      <w:marLeft w:val="0"/>
      <w:marRight w:val="0"/>
      <w:marTop w:val="0"/>
      <w:marBottom w:val="0"/>
      <w:divBdr>
        <w:top w:val="none" w:sz="0" w:space="0" w:color="auto"/>
        <w:left w:val="none" w:sz="0" w:space="0" w:color="auto"/>
        <w:bottom w:val="none" w:sz="0" w:space="0" w:color="auto"/>
        <w:right w:val="none" w:sz="0" w:space="0" w:color="auto"/>
      </w:divBdr>
    </w:div>
    <w:div w:id="1305820268">
      <w:bodyDiv w:val="1"/>
      <w:marLeft w:val="0"/>
      <w:marRight w:val="0"/>
      <w:marTop w:val="0"/>
      <w:marBottom w:val="0"/>
      <w:divBdr>
        <w:top w:val="none" w:sz="0" w:space="0" w:color="auto"/>
        <w:left w:val="none" w:sz="0" w:space="0" w:color="auto"/>
        <w:bottom w:val="none" w:sz="0" w:space="0" w:color="auto"/>
        <w:right w:val="none" w:sz="0" w:space="0" w:color="auto"/>
      </w:divBdr>
    </w:div>
    <w:div w:id="1845779641">
      <w:bodyDiv w:val="1"/>
      <w:marLeft w:val="0"/>
      <w:marRight w:val="0"/>
      <w:marTop w:val="0"/>
      <w:marBottom w:val="0"/>
      <w:divBdr>
        <w:top w:val="none" w:sz="0" w:space="0" w:color="auto"/>
        <w:left w:val="none" w:sz="0" w:space="0" w:color="auto"/>
        <w:bottom w:val="none" w:sz="0" w:space="0" w:color="auto"/>
        <w:right w:val="none" w:sz="0" w:space="0" w:color="auto"/>
      </w:divBdr>
    </w:div>
    <w:div w:id="1857619976">
      <w:bodyDiv w:val="1"/>
      <w:marLeft w:val="0"/>
      <w:marRight w:val="0"/>
      <w:marTop w:val="0"/>
      <w:marBottom w:val="0"/>
      <w:divBdr>
        <w:top w:val="none" w:sz="0" w:space="0" w:color="auto"/>
        <w:left w:val="none" w:sz="0" w:space="0" w:color="auto"/>
        <w:bottom w:val="none" w:sz="0" w:space="0" w:color="auto"/>
        <w:right w:val="none" w:sz="0" w:space="0" w:color="auto"/>
      </w:divBdr>
    </w:div>
    <w:div w:id="202185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director@mtdesert.org"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hyperlink" Target="mailto:rroxby@maine.edu" TargetMode="External"/><Relationship Id="rId17" Type="http://schemas.openxmlformats.org/officeDocument/2006/relationships/hyperlink" Target="http://www.acadiadisposaldistrict.org"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mailto:frenchboro@maine.gov" TargetMode="External"/><Relationship Id="rId2" Type="http://schemas.openxmlformats.org/officeDocument/2006/relationships/styles" Target="styles.xml"/><Relationship Id="rId16" Type="http://schemas.openxmlformats.org/officeDocument/2006/relationships/hyperlink" Target="mailto:rees909@roadrunner.com"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ames@cranberryisles-me.gov"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rees909@roadrunner.com"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mailto:frenchboro@gmail.com"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mailto:frenchboro@gmail.com" TargetMode="External"/><Relationship Id="rId14" Type="http://schemas.openxmlformats.org/officeDocument/2006/relationships/hyperlink" Target="mailto:Elliott.spiker@gmail.co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1341</TotalTime>
  <Pages>1</Pages>
  <Words>10353</Words>
  <Characters>59013</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Selectboard</dc:creator>
  <cp:keywords/>
  <dc:description/>
  <cp:lastModifiedBy>Selectboard</cp:lastModifiedBy>
  <cp:revision>7</cp:revision>
  <cp:lastPrinted>2015-05-31T23:32:00Z</cp:lastPrinted>
  <dcterms:created xsi:type="dcterms:W3CDTF">2015-05-25T01:09:00Z</dcterms:created>
  <dcterms:modified xsi:type="dcterms:W3CDTF">2015-06-02T01:33:00Z</dcterms:modified>
</cp:coreProperties>
</file>